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AF" w:rsidRPr="00F95287" w:rsidRDefault="00873AAF" w:rsidP="00052562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  <w:r w:rsidRPr="00F95287">
        <w:rPr>
          <w:rFonts w:ascii="Times New Roman" w:hAnsi="Times New Roman"/>
          <w:b/>
          <w:sz w:val="28"/>
          <w:szCs w:val="28"/>
        </w:rPr>
        <w:t>УТВЕРЖДАЮ</w:t>
      </w:r>
    </w:p>
    <w:p w:rsidR="00873AAF" w:rsidRPr="00F95287" w:rsidRDefault="00873AAF" w:rsidP="0005256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95287">
        <w:rPr>
          <w:rFonts w:ascii="Times New Roman" w:hAnsi="Times New Roman"/>
          <w:sz w:val="28"/>
          <w:szCs w:val="28"/>
        </w:rPr>
        <w:t>Председатель Счётной палаты</w:t>
      </w:r>
    </w:p>
    <w:p w:rsidR="00873AAF" w:rsidRPr="00F95287" w:rsidRDefault="00873AAF" w:rsidP="00F42190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95287">
        <w:rPr>
          <w:rFonts w:ascii="Times New Roman" w:hAnsi="Times New Roman"/>
          <w:sz w:val="28"/>
          <w:szCs w:val="28"/>
        </w:rPr>
        <w:t>Маловишерского муниципального района</w:t>
      </w:r>
    </w:p>
    <w:p w:rsidR="00873AAF" w:rsidRPr="00F95287" w:rsidRDefault="00873AAF" w:rsidP="00F95287">
      <w:pPr>
        <w:spacing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Pr="00F95287">
        <w:rPr>
          <w:rFonts w:ascii="Times New Roman" w:hAnsi="Times New Roman"/>
          <w:sz w:val="28"/>
          <w:szCs w:val="28"/>
        </w:rPr>
        <w:t>И.И. Афанасьева</w:t>
      </w:r>
    </w:p>
    <w:p w:rsidR="00873AAF" w:rsidRPr="00F95287" w:rsidRDefault="00873AAF" w:rsidP="00F95287">
      <w:pPr>
        <w:spacing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95287">
        <w:rPr>
          <w:rFonts w:ascii="Times New Roman" w:hAnsi="Times New Roman"/>
          <w:b/>
          <w:sz w:val="28"/>
          <w:szCs w:val="28"/>
        </w:rPr>
        <w:t xml:space="preserve"> </w:t>
      </w:r>
      <w:r w:rsidRPr="00F95287">
        <w:rPr>
          <w:rFonts w:ascii="Times New Roman" w:hAnsi="Times New Roman"/>
          <w:sz w:val="28"/>
          <w:szCs w:val="28"/>
        </w:rPr>
        <w:t>«</w:t>
      </w:r>
      <w:r w:rsidR="00052562">
        <w:rPr>
          <w:rFonts w:ascii="Times New Roman" w:hAnsi="Times New Roman"/>
          <w:sz w:val="28"/>
          <w:szCs w:val="28"/>
        </w:rPr>
        <w:t>19</w:t>
      </w:r>
      <w:r w:rsidRPr="00F95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F9528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95287">
        <w:rPr>
          <w:rFonts w:ascii="Times New Roman" w:hAnsi="Times New Roman"/>
          <w:sz w:val="28"/>
          <w:szCs w:val="28"/>
        </w:rPr>
        <w:t xml:space="preserve"> года</w:t>
      </w:r>
    </w:p>
    <w:p w:rsidR="00873AAF" w:rsidRPr="00F95287" w:rsidRDefault="00873AAF" w:rsidP="00F95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287">
        <w:rPr>
          <w:rFonts w:ascii="Times New Roman" w:hAnsi="Times New Roman"/>
          <w:b/>
          <w:sz w:val="28"/>
          <w:szCs w:val="28"/>
        </w:rPr>
        <w:t>ОТЧЕТ</w:t>
      </w:r>
    </w:p>
    <w:p w:rsidR="00873AAF" w:rsidRPr="00F95287" w:rsidRDefault="00873AAF" w:rsidP="00F42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5287">
        <w:rPr>
          <w:rFonts w:ascii="Times New Roman" w:hAnsi="Times New Roman"/>
          <w:b/>
          <w:sz w:val="28"/>
          <w:szCs w:val="28"/>
        </w:rPr>
        <w:t>о результатах экспертно-аналитического мероприятия</w:t>
      </w:r>
      <w:r w:rsidR="00F42190">
        <w:rPr>
          <w:rFonts w:ascii="Times New Roman" w:hAnsi="Times New Roman"/>
          <w:b/>
          <w:sz w:val="28"/>
          <w:szCs w:val="28"/>
        </w:rPr>
        <w:t xml:space="preserve"> </w:t>
      </w:r>
      <w:r w:rsidRPr="00F95287">
        <w:rPr>
          <w:rFonts w:ascii="Times New Roman" w:hAnsi="Times New Roman"/>
          <w:b/>
          <w:sz w:val="28"/>
          <w:szCs w:val="28"/>
        </w:rPr>
        <w:t>«Мониторинг о</w:t>
      </w:r>
      <w:r w:rsidRPr="00F95287">
        <w:rPr>
          <w:rFonts w:ascii="Times New Roman" w:hAnsi="Times New Roman"/>
          <w:b/>
          <w:sz w:val="28"/>
          <w:szCs w:val="28"/>
        </w:rPr>
        <w:t>с</w:t>
      </w:r>
      <w:r w:rsidRPr="00F95287">
        <w:rPr>
          <w:rFonts w:ascii="Times New Roman" w:hAnsi="Times New Roman"/>
          <w:b/>
          <w:sz w:val="28"/>
          <w:szCs w:val="28"/>
        </w:rPr>
        <w:t>воения бюджетных ассигнований на осуществление бюджетных инв</w:t>
      </w:r>
      <w:r w:rsidRPr="00F95287">
        <w:rPr>
          <w:rFonts w:ascii="Times New Roman" w:hAnsi="Times New Roman"/>
          <w:b/>
          <w:sz w:val="28"/>
          <w:szCs w:val="28"/>
        </w:rPr>
        <w:t>е</w:t>
      </w:r>
      <w:r w:rsidRPr="00F95287">
        <w:rPr>
          <w:rFonts w:ascii="Times New Roman" w:hAnsi="Times New Roman"/>
          <w:b/>
          <w:sz w:val="28"/>
          <w:szCs w:val="28"/>
        </w:rPr>
        <w:t>стиций (капитальных вложений), направленных на строительство зд</w:t>
      </w:r>
      <w:r w:rsidRPr="00F95287">
        <w:rPr>
          <w:rFonts w:ascii="Times New Roman" w:hAnsi="Times New Roman"/>
          <w:b/>
          <w:sz w:val="28"/>
          <w:szCs w:val="28"/>
        </w:rPr>
        <w:t>а</w:t>
      </w:r>
      <w:r w:rsidRPr="00F95287">
        <w:rPr>
          <w:rFonts w:ascii="Times New Roman" w:hAnsi="Times New Roman"/>
          <w:b/>
          <w:sz w:val="28"/>
          <w:szCs w:val="28"/>
        </w:rPr>
        <w:t>ний детских садов и школ при реализации на территории Новгородской области региональных проектов»</w:t>
      </w:r>
    </w:p>
    <w:p w:rsidR="00F42190" w:rsidRDefault="00F42190" w:rsidP="00F95287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873AAF" w:rsidRPr="00F95287" w:rsidRDefault="00873AAF" w:rsidP="00F9528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95287"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</w:t>
      </w:r>
      <w:r w:rsidRPr="00F95287">
        <w:rPr>
          <w:rFonts w:ascii="Times New Roman" w:hAnsi="Times New Roman"/>
          <w:sz w:val="28"/>
          <w:szCs w:val="28"/>
        </w:rPr>
        <w:t>: пункт 1.12 годового плана работы 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873AAF" w:rsidRPr="00F95287" w:rsidRDefault="00873AAF" w:rsidP="00F9528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95287">
        <w:rPr>
          <w:rFonts w:ascii="Times New Roman" w:hAnsi="Times New Roman"/>
          <w:b/>
          <w:sz w:val="28"/>
          <w:szCs w:val="28"/>
        </w:rPr>
        <w:t>Предмет экспертно-аналитического мероприятия</w:t>
      </w:r>
      <w:r w:rsidRPr="00F95287">
        <w:rPr>
          <w:rFonts w:ascii="Times New Roman" w:hAnsi="Times New Roman"/>
          <w:sz w:val="28"/>
          <w:szCs w:val="28"/>
        </w:rPr>
        <w:t>: процессы, связа</w:t>
      </w:r>
      <w:r w:rsidRPr="00F95287">
        <w:rPr>
          <w:rFonts w:ascii="Times New Roman" w:hAnsi="Times New Roman"/>
          <w:sz w:val="28"/>
          <w:szCs w:val="28"/>
        </w:rPr>
        <w:t>н</w:t>
      </w:r>
      <w:r w:rsidRPr="00F95287">
        <w:rPr>
          <w:rFonts w:ascii="Times New Roman" w:hAnsi="Times New Roman"/>
          <w:sz w:val="28"/>
          <w:szCs w:val="28"/>
        </w:rPr>
        <w:t>ные с предоставлением и использованием бюджетных средств на строител</w:t>
      </w:r>
      <w:r w:rsidRPr="00F95287">
        <w:rPr>
          <w:rFonts w:ascii="Times New Roman" w:hAnsi="Times New Roman"/>
          <w:sz w:val="28"/>
          <w:szCs w:val="28"/>
        </w:rPr>
        <w:t>ь</w:t>
      </w:r>
      <w:r w:rsidRPr="00F95287">
        <w:rPr>
          <w:rFonts w:ascii="Times New Roman" w:hAnsi="Times New Roman"/>
          <w:sz w:val="28"/>
          <w:szCs w:val="28"/>
        </w:rPr>
        <w:t>ство объектов муниципальной собственности в рамках национальных прое</w:t>
      </w:r>
      <w:r w:rsidRPr="00F95287">
        <w:rPr>
          <w:rFonts w:ascii="Times New Roman" w:hAnsi="Times New Roman"/>
          <w:sz w:val="28"/>
          <w:szCs w:val="28"/>
        </w:rPr>
        <w:t>к</w:t>
      </w:r>
      <w:r w:rsidRPr="00F95287">
        <w:rPr>
          <w:rFonts w:ascii="Times New Roman" w:hAnsi="Times New Roman"/>
          <w:sz w:val="28"/>
          <w:szCs w:val="28"/>
        </w:rPr>
        <w:t>тов (зданий детских садов и школ), и деятельностью органов и организаций по осуществлению капитальных вложений в объекты муниципальной собс</w:t>
      </w:r>
      <w:r w:rsidRPr="00F95287">
        <w:rPr>
          <w:rFonts w:ascii="Times New Roman" w:hAnsi="Times New Roman"/>
          <w:sz w:val="28"/>
          <w:szCs w:val="28"/>
        </w:rPr>
        <w:t>т</w:t>
      </w:r>
      <w:r w:rsidRPr="00F95287">
        <w:rPr>
          <w:rFonts w:ascii="Times New Roman" w:hAnsi="Times New Roman"/>
          <w:sz w:val="28"/>
          <w:szCs w:val="28"/>
        </w:rPr>
        <w:t>венности.</w:t>
      </w:r>
    </w:p>
    <w:p w:rsidR="00873AAF" w:rsidRPr="00F95287" w:rsidRDefault="00873AAF" w:rsidP="00F952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5287">
        <w:rPr>
          <w:rFonts w:ascii="Times New Roman" w:hAnsi="Times New Roman"/>
          <w:b/>
          <w:sz w:val="28"/>
          <w:szCs w:val="28"/>
        </w:rPr>
        <w:t>Объект (объекты) контроля:</w:t>
      </w:r>
      <w:r w:rsidRPr="00F95287">
        <w:rPr>
          <w:rFonts w:ascii="Times New Roman" w:hAnsi="Times New Roman"/>
          <w:sz w:val="28"/>
          <w:szCs w:val="28"/>
        </w:rPr>
        <w:t xml:space="preserve"> Муниципальное казенное учреждение «Служба заказчика» (МКУ «Служба заказчика»),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287">
        <w:rPr>
          <w:rFonts w:ascii="Times New Roman" w:hAnsi="Times New Roman"/>
          <w:sz w:val="28"/>
          <w:szCs w:val="28"/>
        </w:rPr>
        <w:t>Муниципальное  автоно</w:t>
      </w:r>
      <w:r w:rsidRPr="00F95287">
        <w:rPr>
          <w:rFonts w:ascii="Times New Roman" w:hAnsi="Times New Roman"/>
          <w:sz w:val="28"/>
          <w:szCs w:val="28"/>
        </w:rPr>
        <w:t>м</w:t>
      </w:r>
      <w:r w:rsidRPr="00F95287">
        <w:rPr>
          <w:rFonts w:ascii="Times New Roman" w:hAnsi="Times New Roman"/>
          <w:sz w:val="28"/>
          <w:szCs w:val="28"/>
        </w:rPr>
        <w:t>ное дошкольное образовательное учреждение «Детский сад «Кроха» г. Малая Вишера.</w:t>
      </w:r>
    </w:p>
    <w:p w:rsidR="00873AAF" w:rsidRPr="00F95287" w:rsidRDefault="00873AAF" w:rsidP="00F952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95287">
        <w:rPr>
          <w:rFonts w:ascii="Times New Roman" w:hAnsi="Times New Roman"/>
          <w:b/>
          <w:sz w:val="28"/>
          <w:szCs w:val="28"/>
        </w:rPr>
        <w:t>Срок проведения экспертно-аналитического мероприятия</w:t>
      </w:r>
      <w:r w:rsidRPr="00F95287">
        <w:rPr>
          <w:rFonts w:ascii="Times New Roman" w:hAnsi="Times New Roman"/>
          <w:sz w:val="28"/>
          <w:szCs w:val="28"/>
        </w:rPr>
        <w:t>: с 05 по19 июня 2020г.</w:t>
      </w:r>
    </w:p>
    <w:p w:rsidR="00873AAF" w:rsidRPr="00F95287" w:rsidRDefault="00873AAF" w:rsidP="00F95287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F95287">
        <w:rPr>
          <w:rFonts w:ascii="Times New Roman" w:hAnsi="Times New Roman"/>
          <w:sz w:val="28"/>
          <w:szCs w:val="28"/>
        </w:rPr>
        <w:t xml:space="preserve"> </w:t>
      </w:r>
      <w:r w:rsidRPr="00F95287">
        <w:rPr>
          <w:rFonts w:ascii="Times New Roman" w:hAnsi="Times New Roman"/>
          <w:b/>
          <w:sz w:val="28"/>
          <w:szCs w:val="28"/>
        </w:rPr>
        <w:t>Цели экспертно-аналитического мероприятия:</w:t>
      </w:r>
    </w:p>
    <w:p w:rsidR="00873AAF" w:rsidRPr="00F95287" w:rsidRDefault="00873AAF" w:rsidP="00906F6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F95287">
        <w:rPr>
          <w:rFonts w:ascii="Times New Roman" w:hAnsi="Times New Roman"/>
          <w:sz w:val="28"/>
          <w:szCs w:val="28"/>
        </w:rPr>
        <w:t xml:space="preserve"> Установить объемы бюджетных ассигнований, предусмотренных и н</w:t>
      </w:r>
      <w:r w:rsidRPr="00F95287">
        <w:rPr>
          <w:rFonts w:ascii="Times New Roman" w:hAnsi="Times New Roman"/>
          <w:sz w:val="28"/>
          <w:szCs w:val="28"/>
        </w:rPr>
        <w:t>а</w:t>
      </w:r>
      <w:r w:rsidRPr="00F95287">
        <w:rPr>
          <w:rFonts w:ascii="Times New Roman" w:hAnsi="Times New Roman"/>
          <w:sz w:val="28"/>
          <w:szCs w:val="28"/>
        </w:rPr>
        <w:t>правленных на строительство о</w:t>
      </w:r>
      <w:r>
        <w:rPr>
          <w:rFonts w:ascii="Times New Roman" w:hAnsi="Times New Roman"/>
          <w:sz w:val="28"/>
          <w:szCs w:val="28"/>
        </w:rPr>
        <w:t>бъектов, и объемы их исполнения; о</w:t>
      </w:r>
      <w:r w:rsidRPr="00F95287">
        <w:rPr>
          <w:rFonts w:ascii="Times New Roman" w:hAnsi="Times New Roman"/>
          <w:sz w:val="28"/>
          <w:szCs w:val="28"/>
        </w:rPr>
        <w:t>ценка х</w:t>
      </w:r>
      <w:r w:rsidRPr="00F95287">
        <w:rPr>
          <w:rFonts w:ascii="Times New Roman" w:hAnsi="Times New Roman"/>
          <w:sz w:val="28"/>
          <w:szCs w:val="28"/>
        </w:rPr>
        <w:t>о</w:t>
      </w:r>
      <w:r w:rsidRPr="00F95287">
        <w:rPr>
          <w:rFonts w:ascii="Times New Roman" w:hAnsi="Times New Roman"/>
          <w:sz w:val="28"/>
          <w:szCs w:val="28"/>
        </w:rPr>
        <w:t>да строительства объектов, в том числе соблюдение условий выполнения з</w:t>
      </w:r>
      <w:r w:rsidRPr="00F95287">
        <w:rPr>
          <w:rFonts w:ascii="Times New Roman" w:hAnsi="Times New Roman"/>
          <w:sz w:val="28"/>
          <w:szCs w:val="28"/>
        </w:rPr>
        <w:t>а</w:t>
      </w:r>
      <w:r w:rsidRPr="00F95287">
        <w:rPr>
          <w:rFonts w:ascii="Times New Roman" w:hAnsi="Times New Roman"/>
          <w:sz w:val="28"/>
          <w:szCs w:val="28"/>
        </w:rPr>
        <w:t>ключенных муниципальных контрактов (договоров).</w:t>
      </w:r>
    </w:p>
    <w:p w:rsidR="00873AAF" w:rsidRPr="00F95287" w:rsidRDefault="00873AAF" w:rsidP="00AB6659">
      <w:pPr>
        <w:spacing w:after="0"/>
        <w:ind w:firstLine="425"/>
        <w:rPr>
          <w:rFonts w:ascii="Times New Roman" w:hAnsi="Times New Roman"/>
          <w:sz w:val="28"/>
          <w:szCs w:val="28"/>
        </w:rPr>
      </w:pPr>
      <w:r w:rsidRPr="00F95287">
        <w:rPr>
          <w:rFonts w:ascii="Times New Roman" w:hAnsi="Times New Roman"/>
          <w:b/>
          <w:sz w:val="28"/>
          <w:szCs w:val="28"/>
        </w:rPr>
        <w:t>Исследуемый период</w:t>
      </w:r>
      <w:r w:rsidRPr="00F952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287">
        <w:rPr>
          <w:rFonts w:ascii="Times New Roman" w:hAnsi="Times New Roman"/>
          <w:sz w:val="28"/>
          <w:szCs w:val="28"/>
        </w:rPr>
        <w:t>2020 год.</w:t>
      </w:r>
    </w:p>
    <w:p w:rsidR="00873AAF" w:rsidRDefault="00873AAF" w:rsidP="00AB6659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AB6659">
        <w:rPr>
          <w:rFonts w:ascii="Times New Roman" w:hAnsi="Times New Roman"/>
          <w:b/>
          <w:sz w:val="28"/>
          <w:szCs w:val="28"/>
        </w:rPr>
        <w:t xml:space="preserve">Информация об объектах контроля: </w:t>
      </w:r>
    </w:p>
    <w:p w:rsidR="00873AAF" w:rsidRPr="00AB6659" w:rsidRDefault="00873AAF" w:rsidP="00AB665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6659">
        <w:rPr>
          <w:rFonts w:ascii="Times New Roman" w:hAnsi="Times New Roman"/>
          <w:sz w:val="28"/>
          <w:szCs w:val="28"/>
        </w:rPr>
        <w:t xml:space="preserve">Полное и сокращенное наименование объекта контроля в соответствии с учредительными документами: </w:t>
      </w:r>
      <w:r w:rsidRPr="00AB6659">
        <w:rPr>
          <w:rFonts w:ascii="Times New Roman" w:hAnsi="Times New Roman"/>
          <w:color w:val="000000"/>
          <w:sz w:val="28"/>
          <w:szCs w:val="28"/>
        </w:rPr>
        <w:t>Муниципальное казенное учреждение «Служба заказчика»</w:t>
      </w:r>
      <w:r w:rsidRPr="00AB6659">
        <w:rPr>
          <w:rFonts w:ascii="Times New Roman" w:hAnsi="Times New Roman"/>
          <w:sz w:val="28"/>
          <w:szCs w:val="28"/>
        </w:rPr>
        <w:t>, сокращенное - МКУ «Служба заказчика» (далее – З</w:t>
      </w:r>
      <w:r w:rsidRPr="00AB6659">
        <w:rPr>
          <w:rFonts w:ascii="Times New Roman" w:hAnsi="Times New Roman"/>
          <w:sz w:val="28"/>
          <w:szCs w:val="28"/>
        </w:rPr>
        <w:t>а</w:t>
      </w:r>
      <w:r w:rsidRPr="00AB6659">
        <w:rPr>
          <w:rFonts w:ascii="Times New Roman" w:hAnsi="Times New Roman"/>
          <w:sz w:val="28"/>
          <w:szCs w:val="28"/>
        </w:rPr>
        <w:t>казчик), ИНН: 5307006185, КПП: 530701001.</w:t>
      </w:r>
    </w:p>
    <w:p w:rsidR="00873AAF" w:rsidRPr="00AB6659" w:rsidRDefault="00873AAF" w:rsidP="00AB665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B6659">
        <w:rPr>
          <w:rFonts w:ascii="Times New Roman" w:hAnsi="Times New Roman"/>
          <w:sz w:val="28"/>
          <w:szCs w:val="28"/>
        </w:rPr>
        <w:t>Юридический адрес и место нахождения: 174260, Новгородская область, г. Малая Вишера, ул. Революции, д. 35.Фактический адрес: тот же.</w:t>
      </w:r>
    </w:p>
    <w:p w:rsidR="00873AAF" w:rsidRPr="00AB6659" w:rsidRDefault="00873AAF" w:rsidP="00AB665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B6659">
        <w:rPr>
          <w:rFonts w:ascii="Times New Roman" w:hAnsi="Times New Roman"/>
          <w:sz w:val="28"/>
          <w:szCs w:val="28"/>
        </w:rPr>
        <w:t xml:space="preserve">Контактный телефон: 8 (81660) 3-37-65. </w:t>
      </w:r>
    </w:p>
    <w:p w:rsidR="00873AAF" w:rsidRPr="00AB6659" w:rsidRDefault="00873AAF" w:rsidP="00AB66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6659">
        <w:rPr>
          <w:rFonts w:ascii="Times New Roman" w:hAnsi="Times New Roman"/>
          <w:sz w:val="28"/>
          <w:szCs w:val="28"/>
        </w:rPr>
        <w:t>Право первой подписи в проверяемом периоде имели: директор– Завал</w:t>
      </w:r>
      <w:r w:rsidRPr="00AB6659">
        <w:rPr>
          <w:rFonts w:ascii="Times New Roman" w:hAnsi="Times New Roman"/>
          <w:sz w:val="28"/>
          <w:szCs w:val="28"/>
        </w:rPr>
        <w:t>и</w:t>
      </w:r>
      <w:r w:rsidRPr="00AB6659">
        <w:rPr>
          <w:rFonts w:ascii="Times New Roman" w:hAnsi="Times New Roman"/>
          <w:sz w:val="28"/>
          <w:szCs w:val="28"/>
        </w:rPr>
        <w:t>шина Т.Г., право второй подписи: главный бухгалтер-Захарова И.А.</w:t>
      </w:r>
    </w:p>
    <w:p w:rsidR="00873AAF" w:rsidRPr="00AB6659" w:rsidRDefault="00873AAF" w:rsidP="00AB66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6659">
        <w:rPr>
          <w:rFonts w:ascii="Times New Roman" w:hAnsi="Times New Roman"/>
          <w:sz w:val="28"/>
          <w:szCs w:val="28"/>
        </w:rPr>
        <w:lastRenderedPageBreak/>
        <w:t>Исполнение функций заказчика осуществлялось МКУ «Служба заказч</w:t>
      </w:r>
      <w:r w:rsidRPr="00AB6659">
        <w:rPr>
          <w:rFonts w:ascii="Times New Roman" w:hAnsi="Times New Roman"/>
          <w:sz w:val="28"/>
          <w:szCs w:val="28"/>
        </w:rPr>
        <w:t>и</w:t>
      </w:r>
      <w:r w:rsidRPr="00AB6659">
        <w:rPr>
          <w:rFonts w:ascii="Times New Roman" w:hAnsi="Times New Roman"/>
          <w:sz w:val="28"/>
          <w:szCs w:val="28"/>
        </w:rPr>
        <w:t>ка» на основании Устава учреждения.</w:t>
      </w:r>
    </w:p>
    <w:p w:rsidR="00873AAF" w:rsidRPr="00AB6659" w:rsidRDefault="00873AAF" w:rsidP="00AB665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6659">
        <w:rPr>
          <w:rFonts w:ascii="Times New Roman" w:hAnsi="Times New Roman"/>
          <w:sz w:val="28"/>
          <w:szCs w:val="28"/>
        </w:rPr>
        <w:t>Полное и сокращенное наименование объекта контроля в соответствии с учредительными документами: Муниципальное  автономное дошкольное о</w:t>
      </w:r>
      <w:r w:rsidRPr="00AB6659">
        <w:rPr>
          <w:rFonts w:ascii="Times New Roman" w:hAnsi="Times New Roman"/>
          <w:sz w:val="28"/>
          <w:szCs w:val="28"/>
        </w:rPr>
        <w:t>б</w:t>
      </w:r>
      <w:r w:rsidRPr="00AB6659">
        <w:rPr>
          <w:rFonts w:ascii="Times New Roman" w:hAnsi="Times New Roman"/>
          <w:sz w:val="28"/>
          <w:szCs w:val="28"/>
        </w:rPr>
        <w:t>разовательное учреждение «Детский сад «Кроха» г. Малая Вишера, сокр</w:t>
      </w:r>
      <w:r w:rsidRPr="00AB6659">
        <w:rPr>
          <w:rFonts w:ascii="Times New Roman" w:hAnsi="Times New Roman"/>
          <w:sz w:val="28"/>
          <w:szCs w:val="28"/>
        </w:rPr>
        <w:t>а</w:t>
      </w:r>
      <w:r w:rsidRPr="00AB6659">
        <w:rPr>
          <w:rFonts w:ascii="Times New Roman" w:hAnsi="Times New Roman"/>
          <w:sz w:val="28"/>
          <w:szCs w:val="28"/>
        </w:rPr>
        <w:t>щенное - МАДОУ «Детский сад «Кроха» (далее – Заказчик), ИНН: 530700</w:t>
      </w:r>
      <w:r>
        <w:rPr>
          <w:rFonts w:ascii="Times New Roman" w:hAnsi="Times New Roman"/>
          <w:sz w:val="28"/>
          <w:szCs w:val="28"/>
        </w:rPr>
        <w:t>1331</w:t>
      </w:r>
      <w:r w:rsidRPr="00AB6659">
        <w:rPr>
          <w:rFonts w:ascii="Times New Roman" w:hAnsi="Times New Roman"/>
          <w:sz w:val="28"/>
          <w:szCs w:val="28"/>
        </w:rPr>
        <w:t>, КПП: 530701001.</w:t>
      </w:r>
    </w:p>
    <w:p w:rsidR="00873AAF" w:rsidRPr="00AB6659" w:rsidRDefault="00873AAF" w:rsidP="00AB665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B6659">
        <w:rPr>
          <w:rFonts w:ascii="Times New Roman" w:hAnsi="Times New Roman"/>
          <w:sz w:val="28"/>
          <w:szCs w:val="28"/>
        </w:rPr>
        <w:t xml:space="preserve">Юридический адрес и место нахождения: 174260, Новгородская область, г. Малая Вишера, ул. </w:t>
      </w:r>
      <w:r>
        <w:rPr>
          <w:rFonts w:ascii="Times New Roman" w:hAnsi="Times New Roman"/>
          <w:sz w:val="28"/>
          <w:szCs w:val="28"/>
        </w:rPr>
        <w:t>Московская</w:t>
      </w:r>
      <w:r w:rsidRPr="00AB6659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40</w:t>
      </w:r>
      <w:r w:rsidRPr="00AB66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659">
        <w:rPr>
          <w:rFonts w:ascii="Times New Roman" w:hAnsi="Times New Roman"/>
          <w:sz w:val="28"/>
          <w:szCs w:val="28"/>
        </w:rPr>
        <w:t>Фактический адрес: тот же.</w:t>
      </w:r>
    </w:p>
    <w:p w:rsidR="00873AAF" w:rsidRPr="00AB6659" w:rsidRDefault="00873AAF" w:rsidP="00AB665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B6659">
        <w:rPr>
          <w:rFonts w:ascii="Times New Roman" w:hAnsi="Times New Roman"/>
          <w:sz w:val="28"/>
          <w:szCs w:val="28"/>
        </w:rPr>
        <w:t>Контактный телефон: 8 (81660) 3-3</w:t>
      </w:r>
      <w:r>
        <w:rPr>
          <w:rFonts w:ascii="Times New Roman" w:hAnsi="Times New Roman"/>
          <w:sz w:val="28"/>
          <w:szCs w:val="28"/>
        </w:rPr>
        <w:t>6</w:t>
      </w:r>
      <w:r w:rsidRPr="00AB66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01, 3-63-91</w:t>
      </w:r>
      <w:r w:rsidRPr="00AB6659">
        <w:rPr>
          <w:rFonts w:ascii="Times New Roman" w:hAnsi="Times New Roman"/>
          <w:sz w:val="28"/>
          <w:szCs w:val="28"/>
        </w:rPr>
        <w:t xml:space="preserve">. </w:t>
      </w:r>
    </w:p>
    <w:p w:rsidR="00873AAF" w:rsidRPr="00AB6659" w:rsidRDefault="00873AAF" w:rsidP="00AB66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6659">
        <w:rPr>
          <w:rFonts w:ascii="Times New Roman" w:hAnsi="Times New Roman"/>
          <w:sz w:val="28"/>
          <w:szCs w:val="28"/>
        </w:rPr>
        <w:t xml:space="preserve">Право первой подписи в проверяемом периоде имели: </w:t>
      </w: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AB665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банова Е.Г</w:t>
      </w:r>
      <w:r w:rsidRPr="00AB6659">
        <w:rPr>
          <w:rFonts w:ascii="Times New Roman" w:hAnsi="Times New Roman"/>
          <w:sz w:val="28"/>
          <w:szCs w:val="28"/>
        </w:rPr>
        <w:t xml:space="preserve">., право второй подписи: </w:t>
      </w:r>
      <w:r>
        <w:rPr>
          <w:rFonts w:ascii="Times New Roman" w:hAnsi="Times New Roman"/>
          <w:sz w:val="28"/>
          <w:szCs w:val="28"/>
        </w:rPr>
        <w:t>нет</w:t>
      </w:r>
      <w:r w:rsidRPr="00AB6659">
        <w:rPr>
          <w:rFonts w:ascii="Times New Roman" w:hAnsi="Times New Roman"/>
          <w:sz w:val="28"/>
          <w:szCs w:val="28"/>
        </w:rPr>
        <w:t>.</w:t>
      </w:r>
    </w:p>
    <w:p w:rsidR="00873AAF" w:rsidRDefault="00873AAF" w:rsidP="0011206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73AAF" w:rsidRPr="00F95287" w:rsidRDefault="00873AAF" w:rsidP="0011206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95287">
        <w:rPr>
          <w:rFonts w:ascii="Times New Roman" w:hAnsi="Times New Roman"/>
          <w:sz w:val="28"/>
          <w:szCs w:val="28"/>
        </w:rPr>
        <w:t>По результатам экспертно-аналитического мероприятия установлено сл</w:t>
      </w:r>
      <w:r w:rsidRPr="00F95287">
        <w:rPr>
          <w:rFonts w:ascii="Times New Roman" w:hAnsi="Times New Roman"/>
          <w:sz w:val="28"/>
          <w:szCs w:val="28"/>
        </w:rPr>
        <w:t>е</w:t>
      </w:r>
      <w:r w:rsidRPr="00F95287">
        <w:rPr>
          <w:rFonts w:ascii="Times New Roman" w:hAnsi="Times New Roman"/>
          <w:sz w:val="28"/>
          <w:szCs w:val="28"/>
        </w:rPr>
        <w:t xml:space="preserve">дующее: </w:t>
      </w:r>
    </w:p>
    <w:p w:rsidR="00873AAF" w:rsidRPr="00AB6659" w:rsidRDefault="00873AAF" w:rsidP="00AB665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6659">
        <w:rPr>
          <w:rFonts w:ascii="Times New Roman" w:hAnsi="Times New Roman"/>
          <w:b/>
          <w:sz w:val="28"/>
          <w:szCs w:val="28"/>
          <w:u w:val="single"/>
        </w:rPr>
        <w:t>Объект капитального строительства «Строительство школы на 550 мест по адресу: г. Малая Вишера, ул. 3 КДО, д. 33»</w:t>
      </w:r>
    </w:p>
    <w:p w:rsidR="00873AAF" w:rsidRPr="00AB6659" w:rsidRDefault="00873AAF" w:rsidP="00AB2F6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6659">
        <w:rPr>
          <w:rFonts w:ascii="Times New Roman" w:hAnsi="Times New Roman"/>
          <w:sz w:val="28"/>
          <w:szCs w:val="28"/>
        </w:rPr>
        <w:t>В ходе проведения закупочных процедур в 2019 году МКУ «Служба з</w:t>
      </w:r>
      <w:r w:rsidRPr="00AB6659">
        <w:rPr>
          <w:rFonts w:ascii="Times New Roman" w:hAnsi="Times New Roman"/>
          <w:sz w:val="28"/>
          <w:szCs w:val="28"/>
        </w:rPr>
        <w:t>а</w:t>
      </w:r>
      <w:r w:rsidRPr="00AB6659">
        <w:rPr>
          <w:rFonts w:ascii="Times New Roman" w:hAnsi="Times New Roman"/>
          <w:sz w:val="28"/>
          <w:szCs w:val="28"/>
        </w:rPr>
        <w:t>казчика» неоднократно проводило аукционы по строительству школы. З</w:t>
      </w:r>
      <w:r w:rsidRPr="00AB6659">
        <w:rPr>
          <w:rFonts w:ascii="Times New Roman" w:hAnsi="Times New Roman"/>
          <w:sz w:val="28"/>
          <w:szCs w:val="28"/>
        </w:rPr>
        <w:t>а</w:t>
      </w:r>
      <w:r w:rsidRPr="00AB6659">
        <w:rPr>
          <w:rFonts w:ascii="Times New Roman" w:hAnsi="Times New Roman"/>
          <w:sz w:val="28"/>
          <w:szCs w:val="28"/>
        </w:rPr>
        <w:t>ключенный первоначально контракт с ООО «ТРЕСТ-2» от 05.06.2019 года был  расторгнут 20.08.2019 года,  по соглашению сторон (пункт 1 статьи 450 ГК РФ).</w:t>
      </w:r>
    </w:p>
    <w:p w:rsidR="00873AAF" w:rsidRDefault="00873AAF" w:rsidP="000E00D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AB6659">
        <w:rPr>
          <w:rFonts w:ascii="Times New Roman" w:hAnsi="Times New Roman"/>
          <w:sz w:val="28"/>
          <w:szCs w:val="28"/>
        </w:rPr>
        <w:t>01.10.2019 года был заключен новый контракт с ООО «Строительная компания БАЛТ-СТРОЙ».</w:t>
      </w:r>
      <w:r>
        <w:rPr>
          <w:rFonts w:ascii="Times New Roman" w:hAnsi="Times New Roman"/>
          <w:sz w:val="28"/>
          <w:szCs w:val="28"/>
        </w:rPr>
        <w:t xml:space="preserve"> Цена контракта составила 424832,0 тыс. рублей. </w:t>
      </w:r>
    </w:p>
    <w:p w:rsidR="00873AAF" w:rsidRPr="000E00DE" w:rsidRDefault="00873AAF" w:rsidP="003D03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37EC3">
        <w:rPr>
          <w:rFonts w:ascii="Times New Roman" w:hAnsi="Times New Roman"/>
          <w:sz w:val="28"/>
          <w:szCs w:val="28"/>
        </w:rPr>
        <w:t xml:space="preserve">Срок начала </w:t>
      </w:r>
      <w:r>
        <w:rPr>
          <w:rFonts w:ascii="Times New Roman" w:hAnsi="Times New Roman"/>
          <w:sz w:val="28"/>
          <w:szCs w:val="28"/>
        </w:rPr>
        <w:t xml:space="preserve">и окончания </w:t>
      </w:r>
      <w:r w:rsidRPr="00C37EC3">
        <w:rPr>
          <w:rFonts w:ascii="Times New Roman" w:hAnsi="Times New Roman"/>
          <w:sz w:val="28"/>
          <w:szCs w:val="28"/>
        </w:rPr>
        <w:t xml:space="preserve">строительства </w:t>
      </w:r>
      <w:r>
        <w:rPr>
          <w:rFonts w:ascii="Times New Roman" w:hAnsi="Times New Roman"/>
          <w:sz w:val="28"/>
          <w:szCs w:val="28"/>
        </w:rPr>
        <w:t>о</w:t>
      </w:r>
      <w:r w:rsidRPr="00C37EC3">
        <w:rPr>
          <w:rFonts w:ascii="Times New Roman" w:hAnsi="Times New Roman"/>
          <w:sz w:val="28"/>
          <w:szCs w:val="28"/>
        </w:rPr>
        <w:t>бъекта определены графиком в</w:t>
      </w:r>
      <w:r w:rsidRPr="00C37EC3">
        <w:rPr>
          <w:rFonts w:ascii="Times New Roman" w:hAnsi="Times New Roman"/>
          <w:sz w:val="28"/>
          <w:szCs w:val="28"/>
        </w:rPr>
        <w:t>ы</w:t>
      </w:r>
      <w:r w:rsidRPr="00C37EC3">
        <w:rPr>
          <w:rFonts w:ascii="Times New Roman" w:hAnsi="Times New Roman"/>
          <w:sz w:val="28"/>
          <w:szCs w:val="28"/>
        </w:rPr>
        <w:t>полнения работ</w:t>
      </w:r>
      <w:r>
        <w:rPr>
          <w:rFonts w:ascii="Times New Roman" w:hAnsi="Times New Roman"/>
          <w:sz w:val="28"/>
          <w:szCs w:val="28"/>
        </w:rPr>
        <w:t xml:space="preserve"> с 20.09.2019 года по 30.11.2020 года.</w:t>
      </w:r>
      <w:r w:rsidRPr="003D0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E00DE">
        <w:rPr>
          <w:rFonts w:ascii="Times New Roman" w:hAnsi="Times New Roman"/>
          <w:sz w:val="28"/>
          <w:szCs w:val="28"/>
        </w:rPr>
        <w:t>родолжительность строите</w:t>
      </w:r>
      <w:bookmarkStart w:id="0" w:name="_Hlk23168208"/>
      <w:r>
        <w:rPr>
          <w:rFonts w:ascii="Times New Roman" w:hAnsi="Times New Roman"/>
          <w:sz w:val="28"/>
          <w:szCs w:val="28"/>
        </w:rPr>
        <w:t xml:space="preserve">льства составляет 14 месяцев. </w:t>
      </w:r>
      <w:bookmarkEnd w:id="0"/>
    </w:p>
    <w:p w:rsidR="00873AAF" w:rsidRPr="00AB6659" w:rsidRDefault="00873AAF" w:rsidP="00AB2F6D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B6659">
        <w:rPr>
          <w:rFonts w:ascii="Times New Roman" w:hAnsi="Times New Roman"/>
          <w:bCs/>
          <w:sz w:val="28"/>
          <w:szCs w:val="28"/>
        </w:rPr>
        <w:t>В 2019 году на строительство были предусмотрены бюджетные ассигн</w:t>
      </w:r>
      <w:r w:rsidRPr="00AB6659">
        <w:rPr>
          <w:rFonts w:ascii="Times New Roman" w:hAnsi="Times New Roman"/>
          <w:bCs/>
          <w:sz w:val="28"/>
          <w:szCs w:val="28"/>
        </w:rPr>
        <w:t>о</w:t>
      </w:r>
      <w:r w:rsidRPr="00AB6659">
        <w:rPr>
          <w:rFonts w:ascii="Times New Roman" w:hAnsi="Times New Roman"/>
          <w:bCs/>
          <w:sz w:val="28"/>
          <w:szCs w:val="28"/>
        </w:rPr>
        <w:t>вания:</w:t>
      </w:r>
    </w:p>
    <w:p w:rsidR="00873AAF" w:rsidRPr="00112068" w:rsidRDefault="00873AAF" w:rsidP="00AB665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1" w:name="_Hlk23168614"/>
      <w:r w:rsidRPr="00112068"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8"/>
        <w:gridCol w:w="3415"/>
        <w:gridCol w:w="1693"/>
        <w:gridCol w:w="1410"/>
      </w:tblGrid>
      <w:tr w:rsidR="00873AAF" w:rsidRPr="000700CC" w:rsidTr="000700CC">
        <w:tc>
          <w:tcPr>
            <w:tcW w:w="3258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415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вид бюджета</w:t>
            </w:r>
          </w:p>
        </w:tc>
        <w:tc>
          <w:tcPr>
            <w:tcW w:w="1693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410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кассовый расход</w:t>
            </w:r>
          </w:p>
        </w:tc>
      </w:tr>
      <w:tr w:rsidR="00873AAF" w:rsidRPr="000700CC" w:rsidTr="000700CC">
        <w:tc>
          <w:tcPr>
            <w:tcW w:w="9776" w:type="dxa"/>
            <w:gridSpan w:val="4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873AAF" w:rsidRPr="000700CC" w:rsidTr="000700CC">
        <w:tc>
          <w:tcPr>
            <w:tcW w:w="3258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sz w:val="24"/>
                <w:szCs w:val="24"/>
                <w:lang w:eastAsia="en-US"/>
              </w:rPr>
              <w:t>874.0702.300Е152391.522</w:t>
            </w:r>
          </w:p>
        </w:tc>
        <w:tc>
          <w:tcPr>
            <w:tcW w:w="3415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итого по соглашению, в т.ч.</w:t>
            </w:r>
          </w:p>
        </w:tc>
        <w:tc>
          <w:tcPr>
            <w:tcW w:w="1693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215205,2</w:t>
            </w:r>
          </w:p>
        </w:tc>
        <w:tc>
          <w:tcPr>
            <w:tcW w:w="1410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73AAF" w:rsidRPr="000700CC" w:rsidTr="000700CC">
        <w:tc>
          <w:tcPr>
            <w:tcW w:w="3258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1693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208540,3</w:t>
            </w:r>
          </w:p>
        </w:tc>
        <w:tc>
          <w:tcPr>
            <w:tcW w:w="1410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86,4</w:t>
            </w:r>
          </w:p>
        </w:tc>
      </w:tr>
      <w:tr w:rsidR="00873AAF" w:rsidRPr="000700CC" w:rsidTr="000700CC">
        <w:tc>
          <w:tcPr>
            <w:tcW w:w="3258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областной</w:t>
            </w:r>
          </w:p>
        </w:tc>
        <w:tc>
          <w:tcPr>
            <w:tcW w:w="1693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6449,7</w:t>
            </w:r>
          </w:p>
        </w:tc>
        <w:tc>
          <w:tcPr>
            <w:tcW w:w="1410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2,7</w:t>
            </w:r>
          </w:p>
        </w:tc>
      </w:tr>
      <w:tr w:rsidR="00873AAF" w:rsidRPr="000700CC" w:rsidTr="000700CC">
        <w:tc>
          <w:tcPr>
            <w:tcW w:w="3258" w:type="dxa"/>
            <w:vAlign w:val="center"/>
          </w:tcPr>
          <w:p w:rsidR="00873AAF" w:rsidRPr="000700CC" w:rsidRDefault="00873AAF" w:rsidP="000525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873AAF" w:rsidRPr="000700CC" w:rsidRDefault="00873AAF" w:rsidP="0005256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местный</w:t>
            </w:r>
          </w:p>
        </w:tc>
        <w:tc>
          <w:tcPr>
            <w:tcW w:w="1693" w:type="dxa"/>
            <w:vAlign w:val="center"/>
          </w:tcPr>
          <w:p w:rsidR="00873AAF" w:rsidRPr="000700CC" w:rsidRDefault="00873AAF" w:rsidP="0005256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215,2</w:t>
            </w:r>
          </w:p>
        </w:tc>
        <w:tc>
          <w:tcPr>
            <w:tcW w:w="1410" w:type="dxa"/>
            <w:vAlign w:val="center"/>
          </w:tcPr>
          <w:p w:rsidR="00873AAF" w:rsidRPr="000700CC" w:rsidRDefault="00873AAF" w:rsidP="0005256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0,9</w:t>
            </w:r>
          </w:p>
        </w:tc>
      </w:tr>
    </w:tbl>
    <w:p w:rsidR="00873AAF" w:rsidRDefault="00873AAF" w:rsidP="00052562">
      <w:pPr>
        <w:pStyle w:val="ac"/>
        <w:spacing w:before="0" w:beforeAutospacing="0" w:after="0" w:afterAutospacing="0"/>
        <w:ind w:firstLine="426"/>
        <w:jc w:val="both"/>
      </w:pPr>
      <w:bookmarkStart w:id="2" w:name="_Hlk23168555"/>
      <w:bookmarkEnd w:id="1"/>
      <w:r w:rsidRPr="00AB6659">
        <w:rPr>
          <w:bCs/>
          <w:sz w:val="28"/>
          <w:szCs w:val="28"/>
        </w:rPr>
        <w:t>Кассовый расход в 2019 году осуществлялся</w:t>
      </w:r>
      <w:r>
        <w:rPr>
          <w:bCs/>
          <w:sz w:val="28"/>
          <w:szCs w:val="28"/>
        </w:rPr>
        <w:t xml:space="preserve"> только за строительный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троль </w:t>
      </w:r>
      <w:r>
        <w:rPr>
          <w:sz w:val="28"/>
          <w:szCs w:val="28"/>
        </w:rPr>
        <w:t>ГБУ «</w:t>
      </w:r>
      <w:r w:rsidRPr="0021003A">
        <w:rPr>
          <w:sz w:val="28"/>
          <w:szCs w:val="28"/>
        </w:rPr>
        <w:t>У</w:t>
      </w:r>
      <w:r>
        <w:rPr>
          <w:sz w:val="28"/>
          <w:szCs w:val="28"/>
        </w:rPr>
        <w:t xml:space="preserve">КС по </w:t>
      </w:r>
      <w:r w:rsidRPr="0021003A">
        <w:rPr>
          <w:sz w:val="28"/>
          <w:szCs w:val="28"/>
        </w:rPr>
        <w:t>Новгородской области»</w:t>
      </w:r>
      <w:r>
        <w:rPr>
          <w:sz w:val="28"/>
          <w:szCs w:val="28"/>
        </w:rPr>
        <w:t xml:space="preserve"> в сумме 90,0 тыс. рублей.</w:t>
      </w:r>
      <w:r w:rsidRPr="00A70D18">
        <w:t xml:space="preserve"> </w:t>
      </w:r>
    </w:p>
    <w:p w:rsidR="00873AAF" w:rsidRPr="00AB6659" w:rsidRDefault="00873AAF" w:rsidP="00D43F65">
      <w:pPr>
        <w:pStyle w:val="ac"/>
        <w:spacing w:before="0" w:beforeAutospacing="0" w:after="0" w:afterAutospacing="0"/>
        <w:ind w:firstLine="426"/>
        <w:jc w:val="both"/>
        <w:rPr>
          <w:bCs/>
          <w:sz w:val="28"/>
          <w:szCs w:val="28"/>
        </w:rPr>
      </w:pPr>
      <w:r w:rsidRPr="00AB6659">
        <w:rPr>
          <w:sz w:val="28"/>
          <w:szCs w:val="28"/>
        </w:rPr>
        <w:t xml:space="preserve">По </w:t>
      </w:r>
      <w:r w:rsidRPr="00565904">
        <w:rPr>
          <w:sz w:val="28"/>
          <w:szCs w:val="28"/>
        </w:rPr>
        <w:t xml:space="preserve">состоянию на 10.06.2020 </w:t>
      </w:r>
      <w:r w:rsidRPr="00565904">
        <w:rPr>
          <w:bCs/>
          <w:sz w:val="28"/>
          <w:szCs w:val="28"/>
        </w:rPr>
        <w:t>в бюджете Маловишерского муниципального района на 2020 год и плановый</w:t>
      </w:r>
      <w:r w:rsidRPr="00AB6659">
        <w:rPr>
          <w:bCs/>
          <w:sz w:val="28"/>
          <w:szCs w:val="28"/>
        </w:rPr>
        <w:t xml:space="preserve"> период 2021 и 2022 годов</w:t>
      </w:r>
      <w:r w:rsidRPr="00AB6659">
        <w:rPr>
          <w:rStyle w:val="aa"/>
          <w:bCs/>
          <w:sz w:val="28"/>
          <w:szCs w:val="28"/>
        </w:rPr>
        <w:footnoteReference w:id="2"/>
      </w:r>
      <w:r w:rsidRPr="00AB6659">
        <w:rPr>
          <w:bCs/>
          <w:sz w:val="28"/>
          <w:szCs w:val="28"/>
        </w:rPr>
        <w:t xml:space="preserve"> предусмотрены бюджетные ассигнования на строительство школы на 550 мест в общей су</w:t>
      </w:r>
      <w:r w:rsidRPr="00AB6659">
        <w:rPr>
          <w:bCs/>
          <w:sz w:val="28"/>
          <w:szCs w:val="28"/>
        </w:rPr>
        <w:t>м</w:t>
      </w:r>
      <w:r w:rsidRPr="00AB6659">
        <w:rPr>
          <w:bCs/>
          <w:sz w:val="28"/>
          <w:szCs w:val="28"/>
        </w:rPr>
        <w:t>ме 477450,0 тыс. рублей (с учетом неиспользованных остатков 2019 года)</w:t>
      </w:r>
    </w:p>
    <w:bookmarkEnd w:id="2"/>
    <w:p w:rsidR="00873AAF" w:rsidRPr="00112068" w:rsidRDefault="00873AAF" w:rsidP="00D43F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12068">
        <w:rPr>
          <w:rFonts w:ascii="Times New Roman" w:hAnsi="Times New Roman"/>
          <w:bCs/>
          <w:sz w:val="24"/>
          <w:szCs w:val="24"/>
        </w:rPr>
        <w:lastRenderedPageBreak/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3"/>
        <w:gridCol w:w="3381"/>
        <w:gridCol w:w="1842"/>
        <w:gridCol w:w="1276"/>
      </w:tblGrid>
      <w:tr w:rsidR="003C4477" w:rsidRPr="000700CC" w:rsidTr="003C4477">
        <w:tc>
          <w:tcPr>
            <w:tcW w:w="2823" w:type="dxa"/>
            <w:vAlign w:val="center"/>
          </w:tcPr>
          <w:p w:rsidR="003C4477" w:rsidRPr="000700CC" w:rsidRDefault="003C4477" w:rsidP="00D43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381" w:type="dxa"/>
            <w:vAlign w:val="center"/>
          </w:tcPr>
          <w:p w:rsidR="003C4477" w:rsidRPr="000700CC" w:rsidRDefault="003C4477" w:rsidP="00D43F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вид бюджета</w:t>
            </w:r>
          </w:p>
        </w:tc>
        <w:tc>
          <w:tcPr>
            <w:tcW w:w="1842" w:type="dxa"/>
            <w:vAlign w:val="center"/>
          </w:tcPr>
          <w:p w:rsidR="003C4477" w:rsidRPr="000700CC" w:rsidRDefault="003C4477" w:rsidP="00D43F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276" w:type="dxa"/>
          </w:tcPr>
          <w:p w:rsidR="003C4477" w:rsidRPr="00F42190" w:rsidRDefault="003C4477" w:rsidP="003C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73AAF" w:rsidRPr="000700CC" w:rsidTr="003C4477">
        <w:tc>
          <w:tcPr>
            <w:tcW w:w="9322" w:type="dxa"/>
            <w:gridSpan w:val="4"/>
          </w:tcPr>
          <w:p w:rsidR="00873AAF" w:rsidRPr="00F42190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3C447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3C4477" w:rsidRPr="000700CC" w:rsidTr="003C4477">
        <w:tc>
          <w:tcPr>
            <w:tcW w:w="2823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700CC">
              <w:rPr>
                <w:rFonts w:ascii="Times New Roman" w:hAnsi="Times New Roman"/>
                <w:sz w:val="24"/>
                <w:szCs w:val="24"/>
                <w:lang w:eastAsia="en-US"/>
              </w:rPr>
              <w:t>874.0702.300Е152391.522</w:t>
            </w:r>
          </w:p>
        </w:tc>
        <w:tc>
          <w:tcPr>
            <w:tcW w:w="3381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sz w:val="24"/>
                <w:szCs w:val="24"/>
              </w:rPr>
              <w:t>итого по соглашению, в т.ч.</w:t>
            </w:r>
          </w:p>
        </w:tc>
        <w:tc>
          <w:tcPr>
            <w:tcW w:w="1842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/>
                <w:bCs/>
                <w:sz w:val="24"/>
                <w:szCs w:val="24"/>
              </w:rPr>
              <w:t>477450,0</w:t>
            </w:r>
          </w:p>
        </w:tc>
        <w:tc>
          <w:tcPr>
            <w:tcW w:w="1276" w:type="dxa"/>
            <w:vAlign w:val="center"/>
          </w:tcPr>
          <w:p w:rsidR="003C4477" w:rsidRPr="00F42190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0700CC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C4477" w:rsidRPr="000700CC" w:rsidTr="003C4477">
        <w:tc>
          <w:tcPr>
            <w:tcW w:w="2823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81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1842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462663,3</w:t>
            </w:r>
          </w:p>
        </w:tc>
        <w:tc>
          <w:tcPr>
            <w:tcW w:w="1276" w:type="dxa"/>
          </w:tcPr>
          <w:p w:rsidR="003C4477" w:rsidRPr="00F42190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cyan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96,9</w:t>
            </w:r>
          </w:p>
        </w:tc>
      </w:tr>
      <w:tr w:rsidR="003C4477" w:rsidRPr="000700CC" w:rsidTr="003C4477">
        <w:tc>
          <w:tcPr>
            <w:tcW w:w="2823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81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областной</w:t>
            </w:r>
          </w:p>
        </w:tc>
        <w:tc>
          <w:tcPr>
            <w:tcW w:w="1842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14309,2</w:t>
            </w:r>
          </w:p>
        </w:tc>
        <w:tc>
          <w:tcPr>
            <w:tcW w:w="1276" w:type="dxa"/>
          </w:tcPr>
          <w:p w:rsidR="003C4477" w:rsidRPr="00F42190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cyan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3,0</w:t>
            </w:r>
          </w:p>
        </w:tc>
      </w:tr>
      <w:tr w:rsidR="003C4477" w:rsidRPr="000700CC" w:rsidTr="003C4477">
        <w:tc>
          <w:tcPr>
            <w:tcW w:w="2823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381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местный</w:t>
            </w:r>
          </w:p>
        </w:tc>
        <w:tc>
          <w:tcPr>
            <w:tcW w:w="1842" w:type="dxa"/>
            <w:vAlign w:val="center"/>
          </w:tcPr>
          <w:p w:rsidR="003C4477" w:rsidRPr="000700CC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477,5</w:t>
            </w:r>
          </w:p>
        </w:tc>
        <w:tc>
          <w:tcPr>
            <w:tcW w:w="1276" w:type="dxa"/>
          </w:tcPr>
          <w:p w:rsidR="003C4477" w:rsidRPr="00F42190" w:rsidRDefault="003C4477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cyan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0,1</w:t>
            </w:r>
          </w:p>
        </w:tc>
      </w:tr>
    </w:tbl>
    <w:p w:rsidR="00873AAF" w:rsidRPr="0038485A" w:rsidRDefault="00873AAF" w:rsidP="0039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В 2019 году</w:t>
      </w:r>
      <w:r w:rsidRPr="00935F57">
        <w:rPr>
          <w:rFonts w:ascii="Times New Roman" w:hAnsi="Times New Roman"/>
          <w:sz w:val="28"/>
          <w:szCs w:val="28"/>
        </w:rPr>
        <w:t xml:space="preserve"> </w:t>
      </w:r>
      <w:r w:rsidRPr="002445EB">
        <w:rPr>
          <w:rFonts w:ascii="Times New Roman" w:hAnsi="Times New Roman"/>
          <w:sz w:val="28"/>
          <w:szCs w:val="28"/>
        </w:rPr>
        <w:t>в рамках 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5EB">
        <w:rPr>
          <w:rFonts w:ascii="Times New Roman" w:hAnsi="Times New Roman"/>
          <w:sz w:val="28"/>
          <w:szCs w:val="28"/>
        </w:rPr>
        <w:t>проекта «Современная школа», гос</w:t>
      </w:r>
      <w:r w:rsidRPr="002445EB">
        <w:rPr>
          <w:rFonts w:ascii="Times New Roman" w:hAnsi="Times New Roman"/>
          <w:sz w:val="28"/>
          <w:szCs w:val="28"/>
        </w:rPr>
        <w:t>у</w:t>
      </w:r>
      <w:r w:rsidRPr="002445EB">
        <w:rPr>
          <w:rFonts w:ascii="Times New Roman" w:hAnsi="Times New Roman"/>
          <w:sz w:val="28"/>
          <w:szCs w:val="28"/>
        </w:rPr>
        <w:t>дарственной программы Новгородской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5EB">
        <w:rPr>
          <w:rFonts w:ascii="Times New Roman" w:hAnsi="Times New Roman"/>
          <w:sz w:val="28"/>
          <w:szCs w:val="28"/>
        </w:rPr>
        <w:t>«Содействие созданию в Новгородской области новых мест в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5EB">
        <w:rPr>
          <w:rFonts w:ascii="Times New Roman" w:hAnsi="Times New Roman"/>
          <w:sz w:val="28"/>
          <w:szCs w:val="28"/>
        </w:rPr>
        <w:t>организациях в соответствии с прогнозируемой потребностью и современными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5EB">
        <w:rPr>
          <w:rFonts w:ascii="Times New Roman" w:hAnsi="Times New Roman"/>
          <w:sz w:val="28"/>
          <w:szCs w:val="28"/>
        </w:rPr>
        <w:t>условиями обучения на 2016-2025 годы», утвержденной постановлением Правительства Новгородской области от 09.02.2016 №</w:t>
      </w:r>
      <w:r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  <w:lang w:eastAsia="en-US"/>
        </w:rPr>
        <w:t xml:space="preserve"> м</w:t>
      </w:r>
      <w:r w:rsidRPr="002445EB">
        <w:rPr>
          <w:rFonts w:ascii="Times New Roman" w:hAnsi="Times New Roman"/>
          <w:sz w:val="28"/>
          <w:szCs w:val="28"/>
          <w:lang w:eastAsia="en-US"/>
        </w:rPr>
        <w:t xml:space="preserve">ежду 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2445EB">
        <w:rPr>
          <w:rFonts w:ascii="Times New Roman" w:hAnsi="Times New Roman"/>
          <w:sz w:val="28"/>
          <w:szCs w:val="28"/>
          <w:lang w:eastAsia="en-US"/>
        </w:rPr>
        <w:t>инистерством образов</w:t>
      </w:r>
      <w:r w:rsidRPr="002445EB">
        <w:rPr>
          <w:rFonts w:ascii="Times New Roman" w:hAnsi="Times New Roman"/>
          <w:sz w:val="28"/>
          <w:szCs w:val="28"/>
          <w:lang w:eastAsia="en-US"/>
        </w:rPr>
        <w:t>а</w:t>
      </w:r>
      <w:r w:rsidRPr="002445EB">
        <w:rPr>
          <w:rFonts w:ascii="Times New Roman" w:hAnsi="Times New Roman"/>
          <w:sz w:val="28"/>
          <w:szCs w:val="28"/>
          <w:lang w:eastAsia="en-US"/>
        </w:rPr>
        <w:t xml:space="preserve">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по Новгородской области </w:t>
      </w:r>
      <w:r w:rsidRPr="002445EB">
        <w:rPr>
          <w:rFonts w:ascii="Times New Roman" w:hAnsi="Times New Roman"/>
          <w:sz w:val="28"/>
          <w:szCs w:val="28"/>
          <w:lang w:eastAsia="en-US"/>
        </w:rPr>
        <w:t>и Администрацией Маловишерского муниц</w:t>
      </w:r>
      <w:r w:rsidRPr="002445EB">
        <w:rPr>
          <w:rFonts w:ascii="Times New Roman" w:hAnsi="Times New Roman"/>
          <w:sz w:val="28"/>
          <w:szCs w:val="28"/>
          <w:lang w:eastAsia="en-US"/>
        </w:rPr>
        <w:t>и</w:t>
      </w:r>
      <w:r w:rsidRPr="002445EB">
        <w:rPr>
          <w:rFonts w:ascii="Times New Roman" w:hAnsi="Times New Roman"/>
          <w:sz w:val="28"/>
          <w:szCs w:val="28"/>
          <w:lang w:eastAsia="en-US"/>
        </w:rPr>
        <w:t>пального района заключено соглашение о предоставлении субсидии</w:t>
      </w:r>
      <w:r w:rsidRPr="00E76D92">
        <w:rPr>
          <w:rStyle w:val="aa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  <w:lang w:eastAsia="en-US"/>
        </w:rPr>
        <w:t>, кот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рое действует и в 2020 году.</w:t>
      </w:r>
      <w:r w:rsidRPr="006B65A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8485A">
        <w:rPr>
          <w:rFonts w:ascii="Times New Roman" w:hAnsi="Times New Roman"/>
          <w:sz w:val="28"/>
          <w:szCs w:val="28"/>
          <w:lang w:eastAsia="en-US"/>
        </w:rPr>
        <w:t>Уровень софинансирования, установленный С</w:t>
      </w:r>
      <w:r w:rsidRPr="0038485A">
        <w:rPr>
          <w:rFonts w:ascii="Times New Roman" w:hAnsi="Times New Roman"/>
          <w:sz w:val="28"/>
          <w:szCs w:val="28"/>
          <w:lang w:eastAsia="en-US"/>
        </w:rPr>
        <w:t>о</w:t>
      </w:r>
      <w:r w:rsidRPr="0038485A">
        <w:rPr>
          <w:rFonts w:ascii="Times New Roman" w:hAnsi="Times New Roman"/>
          <w:sz w:val="28"/>
          <w:szCs w:val="28"/>
          <w:lang w:eastAsia="en-US"/>
        </w:rPr>
        <w:t>глашением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8485A">
        <w:rPr>
          <w:rFonts w:ascii="Times New Roman" w:hAnsi="Times New Roman"/>
          <w:sz w:val="28"/>
          <w:szCs w:val="28"/>
          <w:lang w:eastAsia="en-US"/>
        </w:rPr>
        <w:t xml:space="preserve"> соблюден.</w:t>
      </w:r>
    </w:p>
    <w:p w:rsidR="00873AAF" w:rsidRPr="00AB6659" w:rsidRDefault="00873AAF" w:rsidP="00067D8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B6659">
        <w:rPr>
          <w:rFonts w:ascii="Times New Roman" w:hAnsi="Times New Roman"/>
          <w:sz w:val="28"/>
          <w:szCs w:val="28"/>
          <w:lang w:eastAsia="en-US"/>
        </w:rPr>
        <w:t>До МКУ «Служба Заказчика» б</w:t>
      </w:r>
      <w:r w:rsidRPr="00AB6659">
        <w:rPr>
          <w:rFonts w:ascii="Times New Roman" w:hAnsi="Times New Roman"/>
          <w:sz w:val="28"/>
          <w:szCs w:val="28"/>
        </w:rPr>
        <w:t xml:space="preserve">юджетные ассигнования в общей сумме 477450,0 тыс. рублей </w:t>
      </w:r>
      <w:r w:rsidRPr="004C75CA">
        <w:rPr>
          <w:rFonts w:ascii="Times New Roman" w:hAnsi="Times New Roman"/>
          <w:sz w:val="28"/>
          <w:szCs w:val="28"/>
          <w:lang w:eastAsia="en-US"/>
        </w:rPr>
        <w:t>доведены Справками об изменении росписи расходов и лимитов бюджетных обязательств по бюджету Маловишерского муниц</w:t>
      </w:r>
      <w:r w:rsidRPr="004C75CA">
        <w:rPr>
          <w:rFonts w:ascii="Times New Roman" w:hAnsi="Times New Roman"/>
          <w:sz w:val="28"/>
          <w:szCs w:val="28"/>
          <w:lang w:eastAsia="en-US"/>
        </w:rPr>
        <w:t>и</w:t>
      </w:r>
      <w:r w:rsidRPr="004C75CA">
        <w:rPr>
          <w:rFonts w:ascii="Times New Roman" w:hAnsi="Times New Roman"/>
          <w:sz w:val="28"/>
          <w:szCs w:val="28"/>
          <w:lang w:eastAsia="en-US"/>
        </w:rPr>
        <w:t>пального района от 10.01.2020 года №1, от 27.02.2020 года № 6, от 17.03.2020 года № 69, дополнительные</w:t>
      </w:r>
      <w:r w:rsidRPr="00AB6659">
        <w:rPr>
          <w:rFonts w:ascii="Times New Roman" w:hAnsi="Times New Roman"/>
          <w:sz w:val="28"/>
          <w:szCs w:val="28"/>
          <w:lang w:eastAsia="en-US"/>
        </w:rPr>
        <w:t xml:space="preserve"> ассигнования не доводились. Код целевой статьи сохранен.</w:t>
      </w:r>
    </w:p>
    <w:p w:rsidR="00873AAF" w:rsidRDefault="00873AAF" w:rsidP="00AB2F6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3AAF" w:rsidRPr="00172707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Проверкой объема принятых и оплаченных работ установлено сл</w:t>
      </w:r>
      <w:r w:rsidRPr="00172707">
        <w:rPr>
          <w:rFonts w:ascii="Times New Roman" w:hAnsi="Times New Roman"/>
          <w:b/>
          <w:i/>
          <w:sz w:val="28"/>
          <w:szCs w:val="28"/>
        </w:rPr>
        <w:t>е</w:t>
      </w:r>
      <w:r w:rsidRPr="00172707">
        <w:rPr>
          <w:rFonts w:ascii="Times New Roman" w:hAnsi="Times New Roman"/>
          <w:b/>
          <w:i/>
          <w:sz w:val="28"/>
          <w:szCs w:val="28"/>
        </w:rPr>
        <w:t>дующее:</w:t>
      </w:r>
    </w:p>
    <w:p w:rsidR="00873AAF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10 июня принято и оплачено работ в общей сумме 50988,7 тыс. рублей, в том числе в разрезе источников финансирования:                                                      </w:t>
      </w:r>
    </w:p>
    <w:p w:rsidR="00873AAF" w:rsidRPr="00420297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2029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678"/>
        <w:gridCol w:w="2268"/>
        <w:gridCol w:w="2233"/>
      </w:tblGrid>
      <w:tr w:rsidR="00873AAF" w:rsidRPr="000700CC" w:rsidTr="000700CC">
        <w:tc>
          <w:tcPr>
            <w:tcW w:w="2392" w:type="dxa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CC">
              <w:rPr>
                <w:rFonts w:ascii="Times New Roman" w:hAnsi="Times New Roman"/>
                <w:sz w:val="24"/>
                <w:szCs w:val="24"/>
              </w:rPr>
              <w:t>Вид бюджета</w:t>
            </w:r>
          </w:p>
        </w:tc>
        <w:tc>
          <w:tcPr>
            <w:tcW w:w="2678" w:type="dxa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CC">
              <w:rPr>
                <w:rFonts w:ascii="Times New Roman" w:hAnsi="Times New Roman"/>
                <w:sz w:val="24"/>
                <w:szCs w:val="24"/>
              </w:rPr>
              <w:t>Утверждено ЛБО</w:t>
            </w:r>
          </w:p>
        </w:tc>
        <w:tc>
          <w:tcPr>
            <w:tcW w:w="2268" w:type="dxa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CC">
              <w:rPr>
                <w:rFonts w:ascii="Times New Roman" w:hAnsi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233" w:type="dxa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3AAF" w:rsidRPr="000700CC" w:rsidTr="000700CC">
        <w:tc>
          <w:tcPr>
            <w:tcW w:w="2392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2678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462663,3</w:t>
            </w:r>
          </w:p>
        </w:tc>
        <w:tc>
          <w:tcPr>
            <w:tcW w:w="2268" w:type="dxa"/>
          </w:tcPr>
          <w:p w:rsidR="00873AAF" w:rsidRPr="006D11C7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49409,6</w:t>
            </w:r>
          </w:p>
        </w:tc>
        <w:tc>
          <w:tcPr>
            <w:tcW w:w="2233" w:type="dxa"/>
          </w:tcPr>
          <w:p w:rsidR="00873AAF" w:rsidRPr="000700CC" w:rsidRDefault="00873AAF" w:rsidP="0090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873AAF" w:rsidRPr="000700CC" w:rsidTr="000700CC">
        <w:tc>
          <w:tcPr>
            <w:tcW w:w="2392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областной</w:t>
            </w:r>
          </w:p>
        </w:tc>
        <w:tc>
          <w:tcPr>
            <w:tcW w:w="2678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14309,2</w:t>
            </w:r>
          </w:p>
        </w:tc>
        <w:tc>
          <w:tcPr>
            <w:tcW w:w="2268" w:type="dxa"/>
          </w:tcPr>
          <w:p w:rsidR="00873AAF" w:rsidRPr="006D11C7" w:rsidRDefault="00873AAF" w:rsidP="0090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C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11C7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873AAF" w:rsidRPr="000700CC" w:rsidRDefault="00873AAF" w:rsidP="0090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873AAF" w:rsidRPr="000700CC" w:rsidTr="000700CC">
        <w:tc>
          <w:tcPr>
            <w:tcW w:w="2392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местный</w:t>
            </w:r>
          </w:p>
        </w:tc>
        <w:tc>
          <w:tcPr>
            <w:tcW w:w="2678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477,5</w:t>
            </w:r>
          </w:p>
        </w:tc>
        <w:tc>
          <w:tcPr>
            <w:tcW w:w="2268" w:type="dxa"/>
          </w:tcPr>
          <w:p w:rsidR="00873AAF" w:rsidRPr="006D11C7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2233" w:type="dxa"/>
          </w:tcPr>
          <w:p w:rsidR="00873AAF" w:rsidRPr="000700CC" w:rsidRDefault="00873AAF" w:rsidP="0090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873AAF" w:rsidRPr="000700CC" w:rsidTr="000700CC">
        <w:tc>
          <w:tcPr>
            <w:tcW w:w="2392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678" w:type="dxa"/>
            <w:vAlign w:val="center"/>
          </w:tcPr>
          <w:p w:rsidR="00873AAF" w:rsidRPr="000700CC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700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477450,0</w:t>
            </w:r>
          </w:p>
        </w:tc>
        <w:tc>
          <w:tcPr>
            <w:tcW w:w="2268" w:type="dxa"/>
          </w:tcPr>
          <w:p w:rsidR="00873AAF" w:rsidRPr="006D11C7" w:rsidRDefault="00873AAF" w:rsidP="0007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50988,7</w:t>
            </w:r>
          </w:p>
        </w:tc>
        <w:tc>
          <w:tcPr>
            <w:tcW w:w="2233" w:type="dxa"/>
          </w:tcPr>
          <w:p w:rsidR="00873AAF" w:rsidRPr="000700CC" w:rsidRDefault="00873AAF" w:rsidP="0090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</w:tbl>
    <w:p w:rsidR="00873AAF" w:rsidRDefault="00873AAF" w:rsidP="000525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 </w:t>
      </w:r>
      <w:r w:rsidRPr="00AB6659">
        <w:rPr>
          <w:rFonts w:ascii="Times New Roman" w:hAnsi="Times New Roman"/>
          <w:sz w:val="28"/>
          <w:szCs w:val="28"/>
        </w:rPr>
        <w:t>ООО «Строительная компания БАЛТ-СТРОЙ»</w:t>
      </w:r>
      <w:r>
        <w:rPr>
          <w:rFonts w:ascii="Times New Roman" w:hAnsi="Times New Roman"/>
          <w:sz w:val="28"/>
          <w:szCs w:val="28"/>
        </w:rPr>
        <w:t xml:space="preserve">  предъявлены к оплате акты о приемке выполненных работ ф. КС-2, справки о стоимости выполненных работ и затрат ф. КС-3 за период с 01.10.2019 года по 22.05.2020 года, оплата произведена в общей сумме 50671,1 тыс. рублей.</w:t>
      </w:r>
    </w:p>
    <w:p w:rsidR="00873AAF" w:rsidRDefault="00873AAF" w:rsidP="004139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осуществление авторского надзора ООО «Норма» предъявлены и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лачены работы за первый - третий этапы (декабрь</w:t>
      </w:r>
      <w:r w:rsidRPr="00E06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2019, январь, февраль 2020 года) в общей сумме 317,7 тыс. рублей.</w:t>
      </w:r>
    </w:p>
    <w:p w:rsidR="00873AAF" w:rsidRDefault="00873AAF" w:rsidP="008A43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73AAF" w:rsidRPr="00172707" w:rsidRDefault="00873AAF" w:rsidP="00F557A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lastRenderedPageBreak/>
        <w:t>Оценка (проверка) выполнения сроков (графиков) выполнения работ, своевременности принятия мер реагирования при нарушении условий контрактов (договоров)</w:t>
      </w:r>
    </w:p>
    <w:p w:rsidR="00873AAF" w:rsidRDefault="00873AAF" w:rsidP="006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установленных сроков выполнения работ показала, что подря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чик в нарушение требований пункта </w:t>
      </w:r>
      <w:r>
        <w:rPr>
          <w:rFonts w:ascii="Times New Roman" w:hAnsi="Times New Roman"/>
          <w:bCs/>
          <w:sz w:val="28"/>
          <w:szCs w:val="28"/>
        </w:rPr>
        <w:t xml:space="preserve">4.3.6. заключенного контракта, </w:t>
      </w:r>
      <w:r>
        <w:rPr>
          <w:rFonts w:ascii="Times New Roman" w:hAnsi="Times New Roman"/>
          <w:sz w:val="28"/>
          <w:szCs w:val="28"/>
        </w:rPr>
        <w:t>не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блюдает сроки, предусмотренные графиком. </w:t>
      </w:r>
    </w:p>
    <w:p w:rsidR="00873AAF" w:rsidRPr="00AC28AF" w:rsidRDefault="00873AAF" w:rsidP="00610C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Задержка сроков строительства </w:t>
      </w:r>
      <w:r w:rsidR="00D43F65">
        <w:rPr>
          <w:rFonts w:ascii="Times New Roman" w:hAnsi="Times New Roman"/>
          <w:sz w:val="28"/>
          <w:szCs w:val="28"/>
        </w:rPr>
        <w:t xml:space="preserve"> приблизительно </w:t>
      </w:r>
      <w:r w:rsidRPr="00AC28AF">
        <w:rPr>
          <w:rFonts w:ascii="Times New Roman" w:hAnsi="Times New Roman"/>
          <w:sz w:val="28"/>
          <w:szCs w:val="28"/>
        </w:rPr>
        <w:t>составляет около 2 м</w:t>
      </w:r>
      <w:r w:rsidRPr="00AC28AF">
        <w:rPr>
          <w:rFonts w:ascii="Times New Roman" w:hAnsi="Times New Roman"/>
          <w:sz w:val="28"/>
          <w:szCs w:val="28"/>
        </w:rPr>
        <w:t>е</w:t>
      </w:r>
      <w:r w:rsidRPr="00AC28AF">
        <w:rPr>
          <w:rFonts w:ascii="Times New Roman" w:hAnsi="Times New Roman"/>
          <w:sz w:val="28"/>
          <w:szCs w:val="28"/>
        </w:rPr>
        <w:t xml:space="preserve">сяцев. </w:t>
      </w:r>
    </w:p>
    <w:p w:rsidR="00873AAF" w:rsidRDefault="00873AAF" w:rsidP="00610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Сопоставительный анализ графика и актов о приемке выполненных работ ф. КС-2 показал следующее: </w:t>
      </w:r>
    </w:p>
    <w:p w:rsidR="00873AAF" w:rsidRDefault="00873AAF" w:rsidP="00A621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общестроительных работ, предусмотренных локальным сметным расчетом №02-01-01 по сроку 10.10.2019г. - 01.11.2019г., выполн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лись подрядчиком с октября 2019 года по март 2020 года и май 2020 года (а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ты ф. КС-2 от 31.01.2020 г. №1, от 05.03.2020 г. №2, от 31.03,2020 г. №3 и от 22.05.2020г. №6). </w:t>
      </w:r>
    </w:p>
    <w:p w:rsidR="00873AAF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Общестроительные работы, предусмотренные локальным сметным №02-01-02 к выполнению в 2019 году по сроку 01.11.2019г. - 15.12.2019г.,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нялись подрядчиком в 2020 году, с апреля по май (акт ф. КС-2 от 24.04.2019г. №5, от 22.05.2020г. №7).</w:t>
      </w:r>
    </w:p>
    <w:p w:rsidR="00873AAF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условий контракта меры реагирования со стороны заказч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 к подрядчику не применялись.</w:t>
      </w:r>
    </w:p>
    <w:p w:rsidR="00873AAF" w:rsidRDefault="00873AAF" w:rsidP="00AB2F6D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3AAF" w:rsidRPr="00172707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Проверка соответствия текущего уровня цен при осуществлении расчетов за выполненные работы  условиям документации о закупках</w:t>
      </w:r>
    </w:p>
    <w:p w:rsidR="00873AAF" w:rsidRPr="008235E2" w:rsidRDefault="00873AAF" w:rsidP="003A15F3">
      <w:pPr>
        <w:spacing w:after="0" w:line="240" w:lineRule="auto"/>
        <w:ind w:firstLine="330"/>
        <w:jc w:val="both"/>
        <w:rPr>
          <w:rFonts w:ascii="Times New Roman" w:hAnsi="Times New Roman"/>
          <w:sz w:val="28"/>
          <w:szCs w:val="28"/>
        </w:rPr>
      </w:pPr>
      <w:r w:rsidRPr="000C1788">
        <w:rPr>
          <w:rFonts w:ascii="Times New Roman" w:hAnsi="Times New Roman"/>
          <w:sz w:val="28"/>
          <w:szCs w:val="28"/>
        </w:rPr>
        <w:t>Для осуществления расчетов</w:t>
      </w:r>
      <w:r>
        <w:rPr>
          <w:rFonts w:ascii="Times New Roman" w:hAnsi="Times New Roman"/>
          <w:sz w:val="28"/>
          <w:szCs w:val="28"/>
        </w:rPr>
        <w:t xml:space="preserve"> за выполненные работы в текущих ценах </w:t>
      </w:r>
      <w:r w:rsidRPr="000C1788">
        <w:rPr>
          <w:rFonts w:ascii="Times New Roman" w:hAnsi="Times New Roman"/>
          <w:sz w:val="28"/>
          <w:szCs w:val="28"/>
        </w:rPr>
        <w:t>у</w:t>
      </w:r>
      <w:r w:rsidRPr="000C1788">
        <w:rPr>
          <w:rFonts w:ascii="Times New Roman" w:hAnsi="Times New Roman"/>
          <w:sz w:val="28"/>
          <w:szCs w:val="28"/>
        </w:rPr>
        <w:t>ч</w:t>
      </w:r>
      <w:r w:rsidRPr="000C1788">
        <w:rPr>
          <w:rFonts w:ascii="Times New Roman" w:hAnsi="Times New Roman"/>
          <w:sz w:val="28"/>
          <w:szCs w:val="28"/>
        </w:rPr>
        <w:t>тен индекс изменения сметной стоимости на строительно-монтажные работы</w:t>
      </w:r>
      <w:r>
        <w:rPr>
          <w:rFonts w:ascii="Times New Roman" w:hAnsi="Times New Roman"/>
          <w:sz w:val="28"/>
          <w:szCs w:val="28"/>
        </w:rPr>
        <w:t xml:space="preserve"> (К=5,51)</w:t>
      </w:r>
      <w:r w:rsidRPr="000C1788">
        <w:rPr>
          <w:rFonts w:ascii="Times New Roman" w:hAnsi="Times New Roman"/>
          <w:sz w:val="28"/>
          <w:szCs w:val="28"/>
        </w:rPr>
        <w:t xml:space="preserve"> согласно письму Минстроя России №20618-ЕС/09 от 09.06.2017г., а также индексы-дефляторы в соответствии с письмом  Министерства экон</w:t>
      </w:r>
      <w:r w:rsidRPr="000C1788">
        <w:rPr>
          <w:rFonts w:ascii="Times New Roman" w:hAnsi="Times New Roman"/>
          <w:sz w:val="28"/>
          <w:szCs w:val="28"/>
        </w:rPr>
        <w:t>о</w:t>
      </w:r>
      <w:r w:rsidRPr="000C1788">
        <w:rPr>
          <w:rFonts w:ascii="Times New Roman" w:hAnsi="Times New Roman"/>
          <w:sz w:val="28"/>
          <w:szCs w:val="28"/>
        </w:rPr>
        <w:t xml:space="preserve">мического развития РФ от 5 октября </w:t>
      </w:r>
      <w:smartTag w:uri="urn:schemas-microsoft-com:office:smarttags" w:element="metricconverter">
        <w:smartTagPr>
          <w:attr w:name="ProductID" w:val="2017 г"/>
        </w:smartTagPr>
        <w:r w:rsidRPr="000C1788">
          <w:rPr>
            <w:rFonts w:ascii="Times New Roman" w:hAnsi="Times New Roman"/>
            <w:sz w:val="28"/>
            <w:szCs w:val="28"/>
          </w:rPr>
          <w:t>2017 г</w:t>
        </w:r>
      </w:smartTag>
      <w:r w:rsidRPr="000C17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0C1788">
        <w:rPr>
          <w:rFonts w:ascii="Times New Roman" w:hAnsi="Times New Roman"/>
          <w:sz w:val="28"/>
          <w:szCs w:val="28"/>
        </w:rPr>
        <w:t xml:space="preserve">28216-АТ/Д03и </w:t>
      </w:r>
      <w:r>
        <w:rPr>
          <w:rFonts w:ascii="Times New Roman" w:hAnsi="Times New Roman"/>
          <w:sz w:val="28"/>
          <w:szCs w:val="28"/>
        </w:rPr>
        <w:t>«</w:t>
      </w:r>
      <w:r w:rsidRPr="000C1788">
        <w:rPr>
          <w:rFonts w:ascii="Times New Roman" w:hAnsi="Times New Roman"/>
          <w:sz w:val="28"/>
          <w:szCs w:val="28"/>
        </w:rPr>
        <w:t>О примен</w:t>
      </w:r>
      <w:r w:rsidRPr="000C1788">
        <w:rPr>
          <w:rFonts w:ascii="Times New Roman" w:hAnsi="Times New Roman"/>
          <w:sz w:val="28"/>
          <w:szCs w:val="28"/>
        </w:rPr>
        <w:t>е</w:t>
      </w:r>
      <w:r w:rsidRPr="000C1788">
        <w:rPr>
          <w:rFonts w:ascii="Times New Roman" w:hAnsi="Times New Roman"/>
          <w:sz w:val="28"/>
          <w:szCs w:val="28"/>
        </w:rPr>
        <w:t xml:space="preserve">нии показателей прогноза социально-экономического развития Российской Федерации в целях ценообразования на продукцию, поставляемую </w:t>
      </w:r>
      <w:r w:rsidRPr="008235E2">
        <w:rPr>
          <w:rFonts w:ascii="Times New Roman" w:hAnsi="Times New Roman"/>
          <w:sz w:val="28"/>
          <w:szCs w:val="28"/>
        </w:rPr>
        <w:t>по гос</w:t>
      </w:r>
      <w:r w:rsidRPr="008235E2">
        <w:rPr>
          <w:rFonts w:ascii="Times New Roman" w:hAnsi="Times New Roman"/>
          <w:sz w:val="28"/>
          <w:szCs w:val="28"/>
        </w:rPr>
        <w:t>у</w:t>
      </w:r>
      <w:r w:rsidRPr="008235E2">
        <w:rPr>
          <w:rFonts w:ascii="Times New Roman" w:hAnsi="Times New Roman"/>
          <w:sz w:val="28"/>
          <w:szCs w:val="28"/>
        </w:rPr>
        <w:t>дарственному оборонному заказу»,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5E2">
        <w:rPr>
          <w:rFonts w:ascii="Times New Roman" w:hAnsi="Times New Roman"/>
          <w:sz w:val="28"/>
          <w:szCs w:val="28"/>
        </w:rPr>
        <w:t>что соответствует условиям документ</w:t>
      </w:r>
      <w:r w:rsidRPr="008235E2">
        <w:rPr>
          <w:rFonts w:ascii="Times New Roman" w:hAnsi="Times New Roman"/>
          <w:sz w:val="28"/>
          <w:szCs w:val="28"/>
        </w:rPr>
        <w:t>а</w:t>
      </w:r>
      <w:r w:rsidRPr="008235E2">
        <w:rPr>
          <w:rFonts w:ascii="Times New Roman" w:hAnsi="Times New Roman"/>
          <w:sz w:val="28"/>
          <w:szCs w:val="28"/>
        </w:rPr>
        <w:t>ции о закупках.</w:t>
      </w:r>
    </w:p>
    <w:p w:rsidR="00873AAF" w:rsidRPr="00A05FAB" w:rsidRDefault="00873AAF" w:rsidP="008D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05FAB">
        <w:rPr>
          <w:rFonts w:ascii="Times New Roman" w:hAnsi="Times New Roman"/>
          <w:sz w:val="24"/>
          <w:szCs w:val="24"/>
        </w:rPr>
        <w:t xml:space="preserve">  </w:t>
      </w:r>
    </w:p>
    <w:p w:rsidR="00873AAF" w:rsidRPr="00172707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Проверка наличия исполнительной документации и анализ ее состава на предмет соответствия условиям муниципального контракта и но</w:t>
      </w:r>
      <w:r w:rsidRPr="00172707">
        <w:rPr>
          <w:rFonts w:ascii="Times New Roman" w:hAnsi="Times New Roman"/>
          <w:b/>
          <w:i/>
          <w:sz w:val="28"/>
          <w:szCs w:val="28"/>
        </w:rPr>
        <w:t>р</w:t>
      </w:r>
      <w:r w:rsidRPr="00172707">
        <w:rPr>
          <w:rFonts w:ascii="Times New Roman" w:hAnsi="Times New Roman"/>
          <w:b/>
          <w:i/>
          <w:sz w:val="28"/>
          <w:szCs w:val="28"/>
        </w:rPr>
        <w:t>мативным правовым актам, регулирующим порядок ее ведения</w:t>
      </w:r>
    </w:p>
    <w:p w:rsidR="00873AAF" w:rsidRDefault="00873AAF" w:rsidP="006338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Содержание и порядок ведения исполнительной документации регламе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тированы Требованиями</w:t>
      </w:r>
      <w:r>
        <w:rPr>
          <w:rStyle w:val="aa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873AAF" w:rsidRPr="00DC71D2" w:rsidRDefault="00873AAF" w:rsidP="00DC7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C71D2">
        <w:rPr>
          <w:rFonts w:ascii="Times New Roman" w:hAnsi="Times New Roman"/>
          <w:bCs/>
          <w:sz w:val="28"/>
          <w:szCs w:val="28"/>
        </w:rPr>
        <w:t xml:space="preserve">Условиями заключенного контракта по завершению работ предусмотрена обязанность подрядчика </w:t>
      </w:r>
      <w:r>
        <w:rPr>
          <w:rFonts w:ascii="Times New Roman" w:hAnsi="Times New Roman"/>
          <w:sz w:val="28"/>
          <w:szCs w:val="28"/>
        </w:rPr>
        <w:t xml:space="preserve">по передаче заказчику </w:t>
      </w:r>
      <w:r w:rsidRPr="00DC71D2">
        <w:rPr>
          <w:rFonts w:ascii="Times New Roman" w:hAnsi="Times New Roman"/>
          <w:sz w:val="28"/>
          <w:szCs w:val="28"/>
        </w:rPr>
        <w:t>исполнительной документ</w:t>
      </w:r>
      <w:r w:rsidRPr="00DC71D2">
        <w:rPr>
          <w:rFonts w:ascii="Times New Roman" w:hAnsi="Times New Roman"/>
          <w:sz w:val="28"/>
          <w:szCs w:val="28"/>
        </w:rPr>
        <w:t>а</w:t>
      </w:r>
      <w:r w:rsidRPr="00DC71D2">
        <w:rPr>
          <w:rFonts w:ascii="Times New Roman" w:hAnsi="Times New Roman"/>
          <w:sz w:val="28"/>
          <w:szCs w:val="28"/>
        </w:rPr>
        <w:lastRenderedPageBreak/>
        <w:t>ции</w:t>
      </w:r>
      <w:r w:rsidRPr="00DC71D2">
        <w:rPr>
          <w:rFonts w:ascii="Times New Roman" w:hAnsi="Times New Roman"/>
          <w:bCs/>
          <w:sz w:val="28"/>
          <w:szCs w:val="28"/>
        </w:rPr>
        <w:t xml:space="preserve"> в составе и объеме,  предусмотренном  законодательств</w:t>
      </w:r>
      <w:r>
        <w:rPr>
          <w:rFonts w:ascii="Times New Roman" w:hAnsi="Times New Roman"/>
          <w:bCs/>
          <w:sz w:val="28"/>
          <w:szCs w:val="28"/>
        </w:rPr>
        <w:t>ом   Российской</w:t>
      </w:r>
      <w:r w:rsidRPr="00DC71D2">
        <w:rPr>
          <w:rFonts w:ascii="Times New Roman" w:hAnsi="Times New Roman"/>
          <w:bCs/>
          <w:sz w:val="28"/>
          <w:szCs w:val="28"/>
        </w:rPr>
        <w:t xml:space="preserve"> Федерации и Контрактом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73AAF" w:rsidRPr="009234C6" w:rsidRDefault="00873AAF" w:rsidP="006338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34C6">
        <w:rPr>
          <w:rFonts w:ascii="Times New Roman" w:hAnsi="Times New Roman"/>
          <w:sz w:val="28"/>
          <w:szCs w:val="28"/>
        </w:rPr>
        <w:t>В ходе проведения проверки установлено</w:t>
      </w:r>
      <w:r w:rsidR="009234C6" w:rsidRPr="009234C6">
        <w:rPr>
          <w:rFonts w:ascii="Times New Roman" w:hAnsi="Times New Roman"/>
          <w:sz w:val="28"/>
          <w:szCs w:val="28"/>
        </w:rPr>
        <w:t>, что исполнительная докуме</w:t>
      </w:r>
      <w:r w:rsidR="009234C6" w:rsidRPr="009234C6">
        <w:rPr>
          <w:rFonts w:ascii="Times New Roman" w:hAnsi="Times New Roman"/>
          <w:sz w:val="28"/>
          <w:szCs w:val="28"/>
        </w:rPr>
        <w:t>н</w:t>
      </w:r>
      <w:r w:rsidR="009234C6" w:rsidRPr="009234C6">
        <w:rPr>
          <w:rFonts w:ascii="Times New Roman" w:hAnsi="Times New Roman"/>
          <w:sz w:val="28"/>
          <w:szCs w:val="28"/>
        </w:rPr>
        <w:t>тация на объекте строительства представлена в виде</w:t>
      </w:r>
      <w:r w:rsidRPr="009234C6">
        <w:rPr>
          <w:rFonts w:ascii="Times New Roman" w:hAnsi="Times New Roman"/>
          <w:sz w:val="28"/>
          <w:szCs w:val="28"/>
        </w:rPr>
        <w:t>:</w:t>
      </w:r>
    </w:p>
    <w:p w:rsidR="006606A1" w:rsidRPr="009234C6" w:rsidRDefault="009234C6" w:rsidP="006606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34C6">
        <w:rPr>
          <w:rFonts w:ascii="Times New Roman" w:hAnsi="Times New Roman"/>
          <w:sz w:val="28"/>
          <w:szCs w:val="28"/>
        </w:rPr>
        <w:t>-</w:t>
      </w:r>
      <w:r w:rsidR="006606A1" w:rsidRPr="009234C6">
        <w:rPr>
          <w:rFonts w:ascii="Times New Roman" w:hAnsi="Times New Roman"/>
          <w:sz w:val="28"/>
          <w:szCs w:val="28"/>
        </w:rPr>
        <w:t xml:space="preserve"> общий журнал работ</w:t>
      </w:r>
      <w:r w:rsidRPr="009234C6">
        <w:rPr>
          <w:rFonts w:ascii="Times New Roman" w:hAnsi="Times New Roman"/>
          <w:sz w:val="28"/>
          <w:szCs w:val="28"/>
        </w:rPr>
        <w:t>, который ведется</w:t>
      </w:r>
      <w:r w:rsidR="006606A1" w:rsidRPr="009234C6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</w:p>
    <w:p w:rsidR="003C00D6" w:rsidRPr="009234C6" w:rsidRDefault="003C00D6" w:rsidP="003C00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4C6">
        <w:rPr>
          <w:rFonts w:ascii="Times New Roman" w:hAnsi="Times New Roman"/>
          <w:sz w:val="28"/>
          <w:szCs w:val="28"/>
        </w:rPr>
        <w:t>Приказ Ростехнадзора</w:t>
      </w:r>
      <w:r w:rsidRPr="009234C6">
        <w:rPr>
          <w:rStyle w:val="aa"/>
          <w:rFonts w:ascii="Times New Roman" w:hAnsi="Times New Roman"/>
          <w:sz w:val="28"/>
          <w:szCs w:val="28"/>
        </w:rPr>
        <w:footnoteReference w:id="5"/>
      </w:r>
      <w:r w:rsidRPr="009234C6">
        <w:rPr>
          <w:rFonts w:ascii="Times New Roman" w:hAnsi="Times New Roman"/>
          <w:sz w:val="28"/>
          <w:szCs w:val="28"/>
        </w:rPr>
        <w:t>, журнал пронумерован, прошнурован, оформлен по</w:t>
      </w:r>
      <w:r w:rsidRPr="009234C6">
        <w:rPr>
          <w:rFonts w:ascii="Times New Roman" w:hAnsi="Times New Roman"/>
          <w:sz w:val="28"/>
          <w:szCs w:val="28"/>
        </w:rPr>
        <w:t>д</w:t>
      </w:r>
      <w:r w:rsidRPr="009234C6">
        <w:rPr>
          <w:rFonts w:ascii="Times New Roman" w:hAnsi="Times New Roman"/>
          <w:sz w:val="28"/>
          <w:szCs w:val="28"/>
        </w:rPr>
        <w:t>писями на титульном листе и скреплен печатью строительной организации  ООО «Балт-Строй»</w:t>
      </w:r>
      <w:r w:rsidR="009234C6" w:rsidRPr="009234C6">
        <w:rPr>
          <w:rFonts w:ascii="Times New Roman" w:hAnsi="Times New Roman"/>
          <w:sz w:val="28"/>
          <w:szCs w:val="28"/>
        </w:rPr>
        <w:t>;</w:t>
      </w:r>
    </w:p>
    <w:p w:rsidR="006606A1" w:rsidRPr="00E80216" w:rsidRDefault="003C00D6" w:rsidP="00923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4C6">
        <w:rPr>
          <w:rFonts w:ascii="Times New Roman" w:hAnsi="Times New Roman"/>
          <w:sz w:val="28"/>
          <w:szCs w:val="28"/>
        </w:rPr>
        <w:t xml:space="preserve"> </w:t>
      </w:r>
      <w:r w:rsidR="006606A1" w:rsidRPr="009234C6">
        <w:rPr>
          <w:rFonts w:ascii="Times New Roman" w:hAnsi="Times New Roman"/>
          <w:sz w:val="28"/>
          <w:szCs w:val="28"/>
        </w:rPr>
        <w:t xml:space="preserve"> </w:t>
      </w:r>
      <w:r w:rsidR="009234C6" w:rsidRPr="009234C6">
        <w:rPr>
          <w:rFonts w:ascii="Times New Roman" w:hAnsi="Times New Roman"/>
          <w:sz w:val="28"/>
          <w:szCs w:val="28"/>
        </w:rPr>
        <w:t xml:space="preserve"> - </w:t>
      </w:r>
      <w:r w:rsidR="006606A1" w:rsidRPr="009234C6">
        <w:rPr>
          <w:rFonts w:ascii="Times New Roman" w:hAnsi="Times New Roman"/>
          <w:sz w:val="28"/>
          <w:szCs w:val="28"/>
        </w:rPr>
        <w:t xml:space="preserve"> специальные журналы: журнал бетонных работ, журнал ухода за бет</w:t>
      </w:r>
      <w:r w:rsidR="006606A1" w:rsidRPr="009234C6">
        <w:rPr>
          <w:rFonts w:ascii="Times New Roman" w:hAnsi="Times New Roman"/>
          <w:sz w:val="28"/>
          <w:szCs w:val="28"/>
        </w:rPr>
        <w:t>о</w:t>
      </w:r>
      <w:r w:rsidR="006606A1" w:rsidRPr="009234C6">
        <w:rPr>
          <w:rFonts w:ascii="Times New Roman" w:hAnsi="Times New Roman"/>
          <w:sz w:val="28"/>
          <w:szCs w:val="28"/>
        </w:rPr>
        <w:t xml:space="preserve">ном, </w:t>
      </w:r>
      <w:r w:rsidR="006606A1" w:rsidRPr="00E80216">
        <w:rPr>
          <w:rFonts w:ascii="Times New Roman" w:hAnsi="Times New Roman"/>
          <w:sz w:val="28"/>
          <w:szCs w:val="28"/>
        </w:rPr>
        <w:t>журнал по монтажу строительных конструкций, журнал сварочных р</w:t>
      </w:r>
      <w:r w:rsidR="006606A1" w:rsidRPr="00E80216">
        <w:rPr>
          <w:rFonts w:ascii="Times New Roman" w:hAnsi="Times New Roman"/>
          <w:sz w:val="28"/>
          <w:szCs w:val="28"/>
        </w:rPr>
        <w:t>а</w:t>
      </w:r>
      <w:r w:rsidR="006606A1" w:rsidRPr="00E80216">
        <w:rPr>
          <w:rFonts w:ascii="Times New Roman" w:hAnsi="Times New Roman"/>
          <w:sz w:val="28"/>
          <w:szCs w:val="28"/>
        </w:rPr>
        <w:t>бот</w:t>
      </w:r>
      <w:r w:rsidR="009234C6" w:rsidRPr="00E80216">
        <w:rPr>
          <w:rFonts w:ascii="Times New Roman" w:hAnsi="Times New Roman"/>
          <w:sz w:val="28"/>
          <w:szCs w:val="28"/>
        </w:rPr>
        <w:t>;</w:t>
      </w:r>
    </w:p>
    <w:p w:rsidR="009234C6" w:rsidRPr="00E80216" w:rsidRDefault="009234C6" w:rsidP="009234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80216">
        <w:rPr>
          <w:rFonts w:ascii="Times New Roman" w:hAnsi="Times New Roman"/>
          <w:sz w:val="28"/>
          <w:szCs w:val="28"/>
        </w:rPr>
        <w:t>- журнал авторского надзора;</w:t>
      </w:r>
    </w:p>
    <w:p w:rsidR="009234C6" w:rsidRPr="00E80216" w:rsidRDefault="009234C6" w:rsidP="009234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80216">
        <w:rPr>
          <w:rFonts w:ascii="Times New Roman" w:hAnsi="Times New Roman"/>
          <w:sz w:val="28"/>
          <w:szCs w:val="28"/>
        </w:rPr>
        <w:t xml:space="preserve">- </w:t>
      </w:r>
      <w:r w:rsidR="00873AAF" w:rsidRPr="00E80216">
        <w:rPr>
          <w:rFonts w:ascii="Times New Roman" w:hAnsi="Times New Roman"/>
          <w:sz w:val="28"/>
          <w:szCs w:val="28"/>
        </w:rPr>
        <w:t>результаты</w:t>
      </w:r>
      <w:r w:rsidRPr="00E80216">
        <w:rPr>
          <w:rFonts w:ascii="Times New Roman" w:hAnsi="Times New Roman"/>
          <w:sz w:val="28"/>
          <w:szCs w:val="28"/>
        </w:rPr>
        <w:t xml:space="preserve"> испытаний бетона</w:t>
      </w:r>
      <w:r w:rsidR="00E80216" w:rsidRPr="00E80216">
        <w:rPr>
          <w:rFonts w:ascii="Times New Roman" w:hAnsi="Times New Roman"/>
          <w:sz w:val="28"/>
          <w:szCs w:val="28"/>
        </w:rPr>
        <w:t>, проведенные в процессе строительного контроля</w:t>
      </w:r>
      <w:r w:rsidR="00E80216">
        <w:rPr>
          <w:rFonts w:ascii="Times New Roman" w:hAnsi="Times New Roman"/>
          <w:sz w:val="28"/>
          <w:szCs w:val="28"/>
        </w:rPr>
        <w:t>,</w:t>
      </w:r>
      <w:r w:rsidRPr="00E80216">
        <w:rPr>
          <w:rFonts w:ascii="Times New Roman" w:hAnsi="Times New Roman"/>
          <w:sz w:val="28"/>
          <w:szCs w:val="28"/>
        </w:rPr>
        <w:t xml:space="preserve"> оформлены актами</w:t>
      </w:r>
      <w:r w:rsidR="00E80216" w:rsidRPr="00E80216">
        <w:rPr>
          <w:rFonts w:ascii="Times New Roman" w:hAnsi="Times New Roman"/>
          <w:sz w:val="28"/>
          <w:szCs w:val="28"/>
        </w:rPr>
        <w:t>.</w:t>
      </w:r>
    </w:p>
    <w:p w:rsidR="00873AAF" w:rsidRPr="00E80216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73AAF" w:rsidRPr="00172707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80216">
        <w:rPr>
          <w:rFonts w:ascii="Times New Roman" w:hAnsi="Times New Roman"/>
          <w:b/>
          <w:i/>
          <w:sz w:val="28"/>
          <w:szCs w:val="28"/>
        </w:rPr>
        <w:t>Проверка осуществления заказчиком</w:t>
      </w:r>
      <w:r w:rsidRPr="00172707">
        <w:rPr>
          <w:rFonts w:ascii="Times New Roman" w:hAnsi="Times New Roman"/>
          <w:b/>
          <w:i/>
          <w:sz w:val="28"/>
          <w:szCs w:val="28"/>
        </w:rPr>
        <w:t xml:space="preserve"> функций по строительному контролю, государственному строительному надзору за ходом стро</w:t>
      </w:r>
      <w:r w:rsidRPr="00172707">
        <w:rPr>
          <w:rFonts w:ascii="Times New Roman" w:hAnsi="Times New Roman"/>
          <w:b/>
          <w:i/>
          <w:sz w:val="28"/>
          <w:szCs w:val="28"/>
        </w:rPr>
        <w:t>и</w:t>
      </w:r>
      <w:r w:rsidRPr="00172707">
        <w:rPr>
          <w:rFonts w:ascii="Times New Roman" w:hAnsi="Times New Roman"/>
          <w:b/>
          <w:i/>
          <w:sz w:val="28"/>
          <w:szCs w:val="28"/>
        </w:rPr>
        <w:t>тельства объекта, а также авторского надзора</w:t>
      </w:r>
    </w:p>
    <w:p w:rsidR="00873AAF" w:rsidRDefault="00873AAF" w:rsidP="00BB7EC1">
      <w:pPr>
        <w:autoSpaceDE w:val="0"/>
        <w:autoSpaceDN w:val="0"/>
        <w:adjustRightInd w:val="0"/>
        <w:spacing w:after="0" w:line="240" w:lineRule="auto"/>
        <w:ind w:firstLine="440"/>
        <w:jc w:val="both"/>
        <w:outlineLvl w:val="0"/>
        <w:rPr>
          <w:rFonts w:ascii="Times New Roman" w:hAnsi="Times New Roman"/>
          <w:sz w:val="28"/>
          <w:szCs w:val="28"/>
        </w:rPr>
      </w:pPr>
      <w:r w:rsidRPr="00A01AFB">
        <w:rPr>
          <w:rFonts w:ascii="Times New Roman" w:hAnsi="Times New Roman"/>
          <w:b/>
          <w:sz w:val="28"/>
          <w:szCs w:val="28"/>
        </w:rPr>
        <w:t>Строительный контроль</w:t>
      </w:r>
      <w:r>
        <w:rPr>
          <w:rFonts w:ascii="Times New Roman" w:hAnsi="Times New Roman"/>
          <w:sz w:val="28"/>
          <w:szCs w:val="28"/>
        </w:rPr>
        <w:t xml:space="preserve"> за ходом выполнения работ по строительству объекта осуществляет </w:t>
      </w:r>
      <w:r w:rsidRPr="0021003A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ое</w:t>
      </w:r>
      <w:r w:rsidRPr="0021003A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ое</w:t>
      </w:r>
      <w:r w:rsidRPr="0021003A">
        <w:rPr>
          <w:rFonts w:ascii="Times New Roman" w:hAnsi="Times New Roman"/>
          <w:sz w:val="28"/>
          <w:szCs w:val="28"/>
        </w:rPr>
        <w:t xml:space="preserve"> учреждение «Управление капитального строительства Новгородской области»</w:t>
      </w:r>
      <w:r>
        <w:rPr>
          <w:rFonts w:ascii="Times New Roman" w:hAnsi="Times New Roman"/>
          <w:sz w:val="28"/>
          <w:szCs w:val="28"/>
        </w:rPr>
        <w:t xml:space="preserve"> (далее – ГБУ «</w:t>
      </w:r>
      <w:r w:rsidRPr="002100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КС по </w:t>
      </w:r>
      <w:r w:rsidRPr="0021003A">
        <w:rPr>
          <w:rFonts w:ascii="Times New Roman" w:hAnsi="Times New Roman"/>
          <w:sz w:val="28"/>
          <w:szCs w:val="28"/>
        </w:rPr>
        <w:t>Новгородской области»</w:t>
      </w:r>
      <w:r>
        <w:rPr>
          <w:rFonts w:ascii="Times New Roman" w:hAnsi="Times New Roman"/>
          <w:sz w:val="28"/>
          <w:szCs w:val="28"/>
        </w:rPr>
        <w:t>), с которым МКУ «Служба заказчика» заключены д</w:t>
      </w:r>
      <w:r w:rsidRPr="0021003A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ы</w:t>
      </w:r>
      <w:r w:rsidRPr="00304B9C">
        <w:rPr>
          <w:rFonts w:ascii="Times New Roman" w:hAnsi="Times New Roman"/>
          <w:sz w:val="28"/>
          <w:szCs w:val="28"/>
        </w:rPr>
        <w:t xml:space="preserve"> </w:t>
      </w:r>
      <w:r w:rsidRPr="0021003A">
        <w:rPr>
          <w:rFonts w:ascii="Times New Roman" w:hAnsi="Times New Roman"/>
          <w:sz w:val="28"/>
          <w:szCs w:val="28"/>
        </w:rPr>
        <w:t>на передачу части функций технического заказчика</w:t>
      </w:r>
      <w:r>
        <w:rPr>
          <w:rFonts w:ascii="Times New Roman" w:hAnsi="Times New Roman"/>
          <w:sz w:val="28"/>
          <w:szCs w:val="28"/>
        </w:rPr>
        <w:t>.</w:t>
      </w:r>
    </w:p>
    <w:p w:rsidR="00873AAF" w:rsidRPr="00172707" w:rsidRDefault="00873AAF" w:rsidP="004329E8">
      <w:pPr>
        <w:autoSpaceDE w:val="0"/>
        <w:autoSpaceDN w:val="0"/>
        <w:adjustRightInd w:val="0"/>
        <w:spacing w:after="0" w:line="240" w:lineRule="auto"/>
        <w:ind w:firstLine="4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72707">
        <w:rPr>
          <w:rFonts w:ascii="Times New Roman" w:hAnsi="Times New Roman"/>
          <w:i/>
          <w:sz w:val="28"/>
          <w:szCs w:val="28"/>
        </w:rPr>
        <w:t>Счётная палата Маловишерского муниципального района отмечает, что сроки действия договоров на осуществление функций технического з</w:t>
      </w:r>
      <w:r w:rsidRPr="00172707">
        <w:rPr>
          <w:rFonts w:ascii="Times New Roman" w:hAnsi="Times New Roman"/>
          <w:i/>
          <w:sz w:val="28"/>
          <w:szCs w:val="28"/>
        </w:rPr>
        <w:t>а</w:t>
      </w:r>
      <w:r w:rsidRPr="00172707">
        <w:rPr>
          <w:rFonts w:ascii="Times New Roman" w:hAnsi="Times New Roman"/>
          <w:i/>
          <w:sz w:val="28"/>
          <w:szCs w:val="28"/>
        </w:rPr>
        <w:t>казчика МКУ «Служба заказчика» заключаются на короткие сроки на 3 м</w:t>
      </w:r>
      <w:r w:rsidRPr="00172707">
        <w:rPr>
          <w:rFonts w:ascii="Times New Roman" w:hAnsi="Times New Roman"/>
          <w:i/>
          <w:sz w:val="28"/>
          <w:szCs w:val="28"/>
        </w:rPr>
        <w:t>е</w:t>
      </w:r>
      <w:r w:rsidRPr="00172707">
        <w:rPr>
          <w:rFonts w:ascii="Times New Roman" w:hAnsi="Times New Roman"/>
          <w:i/>
          <w:sz w:val="28"/>
          <w:szCs w:val="28"/>
        </w:rPr>
        <w:t>сяца в 2019 году и на 4 месяца с 2020 году.</w:t>
      </w:r>
    </w:p>
    <w:p w:rsidR="00873AAF" w:rsidRDefault="00873AAF" w:rsidP="0004389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истечением срока действия предыдущего договора в конце 2019 года и заключением нового договора только спустя два месяца, строительный контроль</w:t>
      </w:r>
      <w:r w:rsidRPr="0066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ходом строительства объекта в январе и феврале 2020 года </w:t>
      </w:r>
      <w:r w:rsidRPr="001A5CC6">
        <w:rPr>
          <w:rFonts w:ascii="Times New Roman" w:hAnsi="Times New Roman"/>
          <w:sz w:val="28"/>
          <w:szCs w:val="28"/>
        </w:rPr>
        <w:t>МКУ «Служба заказчика»</w:t>
      </w:r>
      <w:r>
        <w:rPr>
          <w:rFonts w:ascii="Times New Roman" w:hAnsi="Times New Roman"/>
          <w:sz w:val="28"/>
          <w:szCs w:val="28"/>
        </w:rPr>
        <w:t xml:space="preserve"> не осуществлялся. </w:t>
      </w:r>
    </w:p>
    <w:p w:rsidR="00873AAF" w:rsidRDefault="00873AAF" w:rsidP="0004389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договоров на короткий срок</w:t>
      </w:r>
      <w:r w:rsidRPr="00AF1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оставленные без внимания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риоды выполнения работ по строительству объекта между заключением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говоров способствуют возникновению рисков неосуществления строительн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контроля со стороны МКУ «Служба заказчика» после истечения срока действия договора, то есть с 30.06.2020 по 30.11.2020 года.</w:t>
      </w:r>
    </w:p>
    <w:p w:rsidR="00873AAF" w:rsidRDefault="00873AAF" w:rsidP="00EF307D">
      <w:pPr>
        <w:autoSpaceDE w:val="0"/>
        <w:autoSpaceDN w:val="0"/>
        <w:adjustRightInd w:val="0"/>
        <w:spacing w:after="0" w:line="240" w:lineRule="auto"/>
        <w:ind w:firstLine="440"/>
        <w:jc w:val="both"/>
        <w:outlineLvl w:val="0"/>
        <w:rPr>
          <w:rFonts w:ascii="Times New Roman" w:hAnsi="Times New Roman"/>
          <w:sz w:val="28"/>
          <w:szCs w:val="28"/>
        </w:rPr>
      </w:pPr>
      <w:r w:rsidRPr="0021003A">
        <w:rPr>
          <w:rFonts w:ascii="Times New Roman" w:hAnsi="Times New Roman"/>
          <w:sz w:val="28"/>
          <w:szCs w:val="28"/>
        </w:rPr>
        <w:t>Стоимость работ по договор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21003A">
        <w:rPr>
          <w:rFonts w:ascii="Times New Roman" w:hAnsi="Times New Roman"/>
          <w:sz w:val="28"/>
          <w:szCs w:val="28"/>
        </w:rPr>
        <w:t>определена в размере 300,0 тыс. рублей</w:t>
      </w:r>
      <w:r>
        <w:rPr>
          <w:rFonts w:ascii="Times New Roman" w:hAnsi="Times New Roman"/>
          <w:sz w:val="28"/>
          <w:szCs w:val="28"/>
        </w:rPr>
        <w:t xml:space="preserve"> по каждому</w:t>
      </w:r>
      <w:r w:rsidRPr="0021003A">
        <w:rPr>
          <w:rFonts w:ascii="Times New Roman" w:hAnsi="Times New Roman"/>
          <w:sz w:val="28"/>
          <w:szCs w:val="28"/>
        </w:rPr>
        <w:t xml:space="preserve">. </w:t>
      </w:r>
    </w:p>
    <w:p w:rsidR="00873AAF" w:rsidRDefault="00873AAF" w:rsidP="008F241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2.1.8. договоров предусмотрена обязанность ГБУ «</w:t>
      </w:r>
      <w:r w:rsidRPr="002100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КС по </w:t>
      </w:r>
      <w:r w:rsidRPr="0021003A">
        <w:rPr>
          <w:rFonts w:ascii="Times New Roman" w:hAnsi="Times New Roman"/>
          <w:sz w:val="28"/>
          <w:szCs w:val="28"/>
        </w:rPr>
        <w:t>Но</w:t>
      </w:r>
      <w:r w:rsidRPr="0021003A">
        <w:rPr>
          <w:rFonts w:ascii="Times New Roman" w:hAnsi="Times New Roman"/>
          <w:sz w:val="28"/>
          <w:szCs w:val="28"/>
        </w:rPr>
        <w:t>в</w:t>
      </w:r>
      <w:r w:rsidRPr="0021003A">
        <w:rPr>
          <w:rFonts w:ascii="Times New Roman" w:hAnsi="Times New Roman"/>
          <w:sz w:val="28"/>
          <w:szCs w:val="28"/>
        </w:rPr>
        <w:t>городской области»</w:t>
      </w:r>
      <w:r>
        <w:rPr>
          <w:rFonts w:ascii="Times New Roman" w:hAnsi="Times New Roman"/>
          <w:sz w:val="28"/>
          <w:szCs w:val="28"/>
        </w:rPr>
        <w:t xml:space="preserve"> согласования Актов (ф. КС-2) на основании Журнала </w:t>
      </w:r>
      <w:r>
        <w:rPr>
          <w:rFonts w:ascii="Times New Roman" w:hAnsi="Times New Roman"/>
          <w:sz w:val="28"/>
          <w:szCs w:val="28"/>
        </w:rPr>
        <w:lastRenderedPageBreak/>
        <w:t>учета выполненных работ (ф. КС-6а), в тоже время условиями Контракта 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дение Журнала учета выполненных работ (ф. КС-6а) не предусмотрено.</w:t>
      </w:r>
    </w:p>
    <w:p w:rsidR="00873AAF" w:rsidRDefault="00873AAF" w:rsidP="008F241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представленных к проверке актах о приемке выполненных работ (ф. КС-2) проставлена отметка</w:t>
      </w:r>
      <w:r w:rsidRPr="00464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ГБУ «</w:t>
      </w:r>
      <w:r w:rsidRPr="002100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КС по </w:t>
      </w:r>
      <w:r w:rsidRPr="0021003A">
        <w:rPr>
          <w:rFonts w:ascii="Times New Roman" w:hAnsi="Times New Roman"/>
          <w:sz w:val="28"/>
          <w:szCs w:val="28"/>
        </w:rPr>
        <w:t>Новгородской области»</w:t>
      </w:r>
      <w:r>
        <w:rPr>
          <w:rFonts w:ascii="Times New Roman" w:hAnsi="Times New Roman"/>
          <w:sz w:val="28"/>
          <w:szCs w:val="28"/>
        </w:rPr>
        <w:t xml:space="preserve"> о соглас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вании.</w:t>
      </w:r>
    </w:p>
    <w:p w:rsidR="00873AAF" w:rsidRDefault="00873AAF" w:rsidP="008F241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строительного контроля</w:t>
      </w:r>
      <w:r w:rsidRPr="008F2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ГБУ «</w:t>
      </w:r>
      <w:r w:rsidRPr="002100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КС по </w:t>
      </w:r>
      <w:r w:rsidRPr="0021003A">
        <w:rPr>
          <w:rFonts w:ascii="Times New Roman" w:hAnsi="Times New Roman"/>
          <w:sz w:val="28"/>
          <w:szCs w:val="28"/>
        </w:rPr>
        <w:t>Новгородской области»</w:t>
      </w:r>
      <w:r>
        <w:rPr>
          <w:rFonts w:ascii="Times New Roman" w:hAnsi="Times New Roman"/>
          <w:sz w:val="28"/>
          <w:szCs w:val="28"/>
        </w:rPr>
        <w:t xml:space="preserve"> в</w:t>
      </w:r>
      <w:r w:rsidR="00FA7CB9">
        <w:rPr>
          <w:rFonts w:ascii="Times New Roman" w:hAnsi="Times New Roman"/>
          <w:sz w:val="28"/>
          <w:szCs w:val="28"/>
        </w:rPr>
        <w:t xml:space="preserve"> разделе 5 О</w:t>
      </w:r>
      <w:r>
        <w:rPr>
          <w:rFonts w:ascii="Times New Roman" w:hAnsi="Times New Roman"/>
          <w:sz w:val="28"/>
          <w:szCs w:val="28"/>
        </w:rPr>
        <w:t>бще</w:t>
      </w:r>
      <w:r w:rsidR="00FA7CB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журнал</w:t>
      </w:r>
      <w:r w:rsidR="00FA7CB9">
        <w:rPr>
          <w:rFonts w:ascii="Times New Roman" w:hAnsi="Times New Roman"/>
          <w:sz w:val="28"/>
          <w:szCs w:val="28"/>
        </w:rPr>
        <w:t>а работ осуществляет записи о результ</w:t>
      </w:r>
      <w:r w:rsidR="00FA7CB9">
        <w:rPr>
          <w:rFonts w:ascii="Times New Roman" w:hAnsi="Times New Roman"/>
          <w:sz w:val="28"/>
          <w:szCs w:val="28"/>
        </w:rPr>
        <w:t>а</w:t>
      </w:r>
      <w:r w:rsidR="00FA7CB9">
        <w:rPr>
          <w:rFonts w:ascii="Times New Roman" w:hAnsi="Times New Roman"/>
          <w:sz w:val="28"/>
          <w:szCs w:val="28"/>
        </w:rPr>
        <w:t>тах контроля. На момент проведения настоящего мероприятия замечания о</w:t>
      </w:r>
      <w:r w:rsidR="00FA7CB9">
        <w:rPr>
          <w:rFonts w:ascii="Times New Roman" w:hAnsi="Times New Roman"/>
          <w:sz w:val="28"/>
          <w:szCs w:val="28"/>
        </w:rPr>
        <w:t>т</w:t>
      </w:r>
      <w:r w:rsidR="00FA7CB9">
        <w:rPr>
          <w:rFonts w:ascii="Times New Roman" w:hAnsi="Times New Roman"/>
          <w:sz w:val="28"/>
          <w:szCs w:val="28"/>
        </w:rPr>
        <w:t>сутствуют.</w:t>
      </w:r>
    </w:p>
    <w:p w:rsidR="00873AAF" w:rsidRDefault="00873AAF" w:rsidP="00EF307D">
      <w:pPr>
        <w:autoSpaceDE w:val="0"/>
        <w:autoSpaceDN w:val="0"/>
        <w:adjustRightInd w:val="0"/>
        <w:spacing w:after="0" w:line="240" w:lineRule="auto"/>
        <w:ind w:firstLine="440"/>
        <w:jc w:val="both"/>
        <w:outlineLvl w:val="0"/>
        <w:rPr>
          <w:rFonts w:ascii="Times New Roman" w:hAnsi="Times New Roman"/>
          <w:sz w:val="28"/>
          <w:szCs w:val="28"/>
        </w:rPr>
      </w:pPr>
      <w:r w:rsidRPr="00A73E2D">
        <w:rPr>
          <w:rFonts w:ascii="Times New Roman" w:hAnsi="Times New Roman"/>
          <w:b/>
          <w:sz w:val="28"/>
          <w:szCs w:val="28"/>
        </w:rPr>
        <w:t>Государственный строительный надзор</w:t>
      </w:r>
      <w:r w:rsidRPr="006837B5">
        <w:rPr>
          <w:rFonts w:ascii="Times New Roman" w:hAnsi="Times New Roman"/>
          <w:sz w:val="28"/>
          <w:szCs w:val="28"/>
        </w:rPr>
        <w:t xml:space="preserve"> в отношении объекта стро</w:t>
      </w:r>
      <w:r w:rsidRPr="006837B5">
        <w:rPr>
          <w:rFonts w:ascii="Times New Roman" w:hAnsi="Times New Roman"/>
          <w:sz w:val="28"/>
          <w:szCs w:val="28"/>
        </w:rPr>
        <w:t>и</w:t>
      </w:r>
      <w:r w:rsidRPr="006837B5">
        <w:rPr>
          <w:rFonts w:ascii="Times New Roman" w:hAnsi="Times New Roman"/>
          <w:sz w:val="28"/>
          <w:szCs w:val="28"/>
        </w:rPr>
        <w:t>тельства осуществляется инспекцией государственного строительного надз</w:t>
      </w:r>
      <w:r w:rsidRPr="006837B5">
        <w:rPr>
          <w:rFonts w:ascii="Times New Roman" w:hAnsi="Times New Roman"/>
          <w:sz w:val="28"/>
          <w:szCs w:val="28"/>
        </w:rPr>
        <w:t>о</w:t>
      </w:r>
      <w:r w:rsidRPr="006837B5">
        <w:rPr>
          <w:rFonts w:ascii="Times New Roman" w:hAnsi="Times New Roman"/>
          <w:sz w:val="28"/>
          <w:szCs w:val="28"/>
        </w:rPr>
        <w:t>ра Новгородской области в соответствии со статьей 54 Градостроительного кодекса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AAF" w:rsidRDefault="00873AAF" w:rsidP="00845EB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A5C68">
        <w:rPr>
          <w:rFonts w:ascii="Times New Roman" w:hAnsi="Times New Roman"/>
          <w:sz w:val="28"/>
          <w:szCs w:val="28"/>
        </w:rPr>
        <w:t>На основании программы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C68">
        <w:rPr>
          <w:rFonts w:ascii="Times New Roman" w:hAnsi="Times New Roman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C68">
        <w:rPr>
          <w:rFonts w:ascii="Times New Roman" w:hAnsi="Times New Roman"/>
          <w:sz w:val="28"/>
          <w:szCs w:val="28"/>
        </w:rPr>
        <w:t xml:space="preserve">№038-19 </w:t>
      </w:r>
      <w:r>
        <w:rPr>
          <w:rFonts w:ascii="Times New Roman" w:hAnsi="Times New Roman"/>
          <w:sz w:val="28"/>
          <w:szCs w:val="28"/>
        </w:rPr>
        <w:t xml:space="preserve">от 12.07.2019 года на 2020 год запланированы четыре проверки  (март, апрель, июнь, </w:t>
      </w:r>
      <w:r w:rsidRPr="00B07807">
        <w:rPr>
          <w:rFonts w:ascii="Times New Roman" w:hAnsi="Times New Roman"/>
          <w:sz w:val="28"/>
          <w:szCs w:val="28"/>
        </w:rPr>
        <w:t xml:space="preserve">июль).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807">
        <w:rPr>
          <w:rFonts w:ascii="Times New Roman" w:hAnsi="Times New Roman"/>
          <w:sz w:val="28"/>
          <w:szCs w:val="28"/>
        </w:rPr>
        <w:t>В марте  и  апреле 2020 года проверки не осущ</w:t>
      </w:r>
      <w:r w:rsidRPr="00B07807">
        <w:rPr>
          <w:rFonts w:ascii="Times New Roman" w:hAnsi="Times New Roman"/>
          <w:sz w:val="28"/>
          <w:szCs w:val="28"/>
        </w:rPr>
        <w:t>е</w:t>
      </w:r>
      <w:r w:rsidRPr="00B07807">
        <w:rPr>
          <w:rFonts w:ascii="Times New Roman" w:hAnsi="Times New Roman"/>
          <w:sz w:val="28"/>
          <w:szCs w:val="28"/>
        </w:rPr>
        <w:t xml:space="preserve">ствлялись, </w:t>
      </w:r>
      <w:r>
        <w:rPr>
          <w:rFonts w:ascii="Times New Roman" w:hAnsi="Times New Roman"/>
          <w:sz w:val="28"/>
          <w:szCs w:val="28"/>
        </w:rPr>
        <w:t>в связи с</w:t>
      </w:r>
      <w:r w:rsidRPr="00B07807">
        <w:rPr>
          <w:rFonts w:ascii="Times New Roman" w:hAnsi="Times New Roman"/>
          <w:sz w:val="28"/>
          <w:szCs w:val="28"/>
        </w:rPr>
        <w:t xml:space="preserve"> особенностями осуществления государственного ко</w:t>
      </w:r>
      <w:r w:rsidRPr="00B07807">
        <w:rPr>
          <w:rFonts w:ascii="Times New Roman" w:hAnsi="Times New Roman"/>
          <w:sz w:val="28"/>
          <w:szCs w:val="28"/>
        </w:rPr>
        <w:t>н</w:t>
      </w:r>
      <w:r w:rsidRPr="00B07807">
        <w:rPr>
          <w:rFonts w:ascii="Times New Roman" w:hAnsi="Times New Roman"/>
          <w:sz w:val="28"/>
          <w:szCs w:val="28"/>
        </w:rPr>
        <w:t>троля (надзора)</w:t>
      </w:r>
      <w:r>
        <w:rPr>
          <w:rFonts w:ascii="Times New Roman" w:hAnsi="Times New Roman"/>
          <w:sz w:val="28"/>
          <w:szCs w:val="28"/>
        </w:rPr>
        <w:t xml:space="preserve"> в 2020 году.</w:t>
      </w:r>
    </w:p>
    <w:p w:rsidR="00845EBC" w:rsidRPr="00845EBC" w:rsidRDefault="00845EBC" w:rsidP="00F42190">
      <w:pPr>
        <w:pStyle w:val="ac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45EBC">
        <w:rPr>
          <w:sz w:val="28"/>
          <w:szCs w:val="28"/>
        </w:rPr>
        <w:t>Результаты выездной проверки, проведенной с 12.05.2020 по 08.06.2020, на дату проведения мониторинга не оформлены.</w:t>
      </w:r>
    </w:p>
    <w:p w:rsidR="00873AAF" w:rsidRDefault="00873AAF" w:rsidP="00F42190">
      <w:pPr>
        <w:autoSpaceDE w:val="0"/>
        <w:autoSpaceDN w:val="0"/>
        <w:adjustRightInd w:val="0"/>
        <w:spacing w:after="0" w:line="240" w:lineRule="auto"/>
        <w:ind w:firstLine="440"/>
        <w:jc w:val="both"/>
        <w:outlineLvl w:val="0"/>
        <w:rPr>
          <w:rFonts w:ascii="Times New Roman" w:hAnsi="Times New Roman"/>
          <w:sz w:val="28"/>
          <w:szCs w:val="28"/>
        </w:rPr>
      </w:pPr>
      <w:r w:rsidRPr="00A73E2D">
        <w:rPr>
          <w:rFonts w:ascii="Times New Roman" w:hAnsi="Times New Roman"/>
          <w:b/>
          <w:sz w:val="28"/>
          <w:szCs w:val="28"/>
        </w:rPr>
        <w:t>Авторский надзор</w:t>
      </w:r>
      <w:r>
        <w:rPr>
          <w:rFonts w:ascii="Times New Roman" w:hAnsi="Times New Roman"/>
          <w:sz w:val="28"/>
          <w:szCs w:val="28"/>
        </w:rPr>
        <w:t xml:space="preserve"> за строительством объекта капитального 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осуществляется на основании заключенного МКУ «Служба заказчика»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говора от 18.11.2019 г. с ООО «Норма»</w:t>
      </w:r>
      <w:r w:rsidRPr="00162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№404А. В соответствии с условиями договора авторский надзор осуществляется в течение всего периода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до ввода объекта в эксплуатацию. Стоимость авторского надзора определена протоколом соглашения о договорной цене и составляет 1060,7 тыс. рублей.</w:t>
      </w:r>
      <w:r w:rsidRPr="00FF0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действия договора - с даты  подписания до 30.11.2020 года.</w:t>
      </w:r>
    </w:p>
    <w:p w:rsidR="00873AAF" w:rsidRPr="000D075C" w:rsidRDefault="00873AAF" w:rsidP="00B078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75C">
        <w:rPr>
          <w:rFonts w:ascii="Times New Roman" w:hAnsi="Times New Roman"/>
          <w:sz w:val="28"/>
          <w:szCs w:val="28"/>
        </w:rPr>
        <w:t>Приложением №2 к договору определен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75C">
        <w:rPr>
          <w:rFonts w:ascii="Times New Roman" w:hAnsi="Times New Roman"/>
          <w:sz w:val="28"/>
          <w:szCs w:val="28"/>
        </w:rPr>
        <w:t>- график осуществления а</w:t>
      </w:r>
      <w:r w:rsidRPr="000D075C">
        <w:rPr>
          <w:rFonts w:ascii="Times New Roman" w:hAnsi="Times New Roman"/>
          <w:sz w:val="28"/>
          <w:szCs w:val="28"/>
        </w:rPr>
        <w:t>в</w:t>
      </w:r>
      <w:r w:rsidRPr="000D075C">
        <w:rPr>
          <w:rFonts w:ascii="Times New Roman" w:hAnsi="Times New Roman"/>
          <w:sz w:val="28"/>
          <w:szCs w:val="28"/>
        </w:rPr>
        <w:t>торского надзора за строительством объекта капитального строительства, с</w:t>
      </w:r>
      <w:r w:rsidRPr="000D075C">
        <w:rPr>
          <w:rFonts w:ascii="Times New Roman" w:hAnsi="Times New Roman"/>
          <w:sz w:val="28"/>
          <w:szCs w:val="28"/>
        </w:rPr>
        <w:t>о</w:t>
      </w:r>
      <w:r w:rsidRPr="000D075C">
        <w:rPr>
          <w:rFonts w:ascii="Times New Roman" w:hAnsi="Times New Roman"/>
          <w:sz w:val="28"/>
          <w:szCs w:val="28"/>
        </w:rPr>
        <w:t>гласно которому надзор осуществляется не реже 1 раза в месяц.</w:t>
      </w:r>
    </w:p>
    <w:p w:rsidR="009234C6" w:rsidRDefault="00845EBC" w:rsidP="009234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34C6">
        <w:rPr>
          <w:rFonts w:ascii="Times New Roman" w:hAnsi="Times New Roman"/>
          <w:sz w:val="28"/>
          <w:szCs w:val="28"/>
        </w:rPr>
        <w:t xml:space="preserve">На объекте строительства ведется журнал </w:t>
      </w:r>
      <w:r w:rsidR="009234C6" w:rsidRPr="009234C6">
        <w:rPr>
          <w:rFonts w:ascii="Times New Roman" w:hAnsi="Times New Roman"/>
          <w:sz w:val="28"/>
          <w:szCs w:val="28"/>
        </w:rPr>
        <w:t>авторского надзора, который пронумерован, прошнурован и оформлен в соответствии с требованиями з</w:t>
      </w:r>
      <w:r w:rsidR="009234C6" w:rsidRPr="009234C6">
        <w:rPr>
          <w:rFonts w:ascii="Times New Roman" w:hAnsi="Times New Roman"/>
          <w:sz w:val="28"/>
          <w:szCs w:val="28"/>
        </w:rPr>
        <w:t>а</w:t>
      </w:r>
      <w:r w:rsidR="009234C6" w:rsidRPr="009234C6">
        <w:rPr>
          <w:rFonts w:ascii="Times New Roman" w:hAnsi="Times New Roman"/>
          <w:sz w:val="28"/>
          <w:szCs w:val="28"/>
        </w:rPr>
        <w:t>конодательства</w:t>
      </w:r>
      <w:r w:rsidR="009234C6">
        <w:rPr>
          <w:rFonts w:ascii="Times New Roman" w:hAnsi="Times New Roman"/>
          <w:sz w:val="28"/>
          <w:szCs w:val="28"/>
        </w:rPr>
        <w:t>. В журнале осуществляются записи о проведении надзора.</w:t>
      </w:r>
    </w:p>
    <w:p w:rsidR="00873AAF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873AAF" w:rsidRDefault="00873AAF" w:rsidP="002B491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Проверкой организации онлайн видеонаблюдения за ходом строител</w:t>
      </w:r>
      <w:r w:rsidRPr="00172707">
        <w:rPr>
          <w:rFonts w:ascii="Times New Roman" w:hAnsi="Times New Roman"/>
          <w:b/>
          <w:i/>
          <w:sz w:val="28"/>
          <w:szCs w:val="28"/>
        </w:rPr>
        <w:t>ь</w:t>
      </w:r>
      <w:r w:rsidRPr="00172707">
        <w:rPr>
          <w:rFonts w:ascii="Times New Roman" w:hAnsi="Times New Roman"/>
          <w:b/>
          <w:i/>
          <w:sz w:val="28"/>
          <w:szCs w:val="28"/>
        </w:rPr>
        <w:t>ства объектов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установлено, что в соответствии с условиями Соглашения муниципалитетом обеспечено 24-часового онлайн- видеонаблюдение за строительством (с трансляцией в информационно-телекоммуникационной сети «Интернет»).</w:t>
      </w:r>
    </w:p>
    <w:p w:rsidR="00873AAF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873AAF" w:rsidRPr="00172707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Проверка организации учета объемов и стоимости работ, включе</w:t>
      </w:r>
      <w:r w:rsidRPr="00172707">
        <w:rPr>
          <w:rFonts w:ascii="Times New Roman" w:hAnsi="Times New Roman"/>
          <w:b/>
          <w:i/>
          <w:sz w:val="28"/>
          <w:szCs w:val="28"/>
        </w:rPr>
        <w:t>н</w:t>
      </w:r>
      <w:r w:rsidRPr="00172707">
        <w:rPr>
          <w:rFonts w:ascii="Times New Roman" w:hAnsi="Times New Roman"/>
          <w:b/>
          <w:i/>
          <w:sz w:val="28"/>
          <w:szCs w:val="28"/>
        </w:rPr>
        <w:t>ных в акты о приемке выполненных работ, рабочую документацию</w:t>
      </w:r>
    </w:p>
    <w:p w:rsidR="00873AAF" w:rsidRDefault="00873AAF" w:rsidP="00E15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FA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Согласно пункту 2.1. Контракта объем и содержание работ определены проектной документацией объекта. </w:t>
      </w:r>
    </w:p>
    <w:p w:rsidR="00873AAF" w:rsidRDefault="00873AAF" w:rsidP="003A1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 основании проектной документации подрядчиком разработана рабочая документация. </w:t>
      </w:r>
    </w:p>
    <w:p w:rsidR="00873AAF" w:rsidRPr="0066705E" w:rsidRDefault="00873AAF" w:rsidP="00423C3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в процессе строительства объекта </w:t>
      </w:r>
      <w:r w:rsidRPr="000802AD">
        <w:rPr>
          <w:rFonts w:ascii="Times New Roman" w:hAnsi="Times New Roman"/>
          <w:sz w:val="28"/>
          <w:szCs w:val="28"/>
        </w:rPr>
        <w:t>возникл</w:t>
      </w:r>
      <w:r>
        <w:rPr>
          <w:rFonts w:ascii="Times New Roman" w:hAnsi="Times New Roman"/>
          <w:sz w:val="28"/>
          <w:szCs w:val="28"/>
        </w:rPr>
        <w:t>а</w:t>
      </w:r>
      <w:r w:rsidRPr="0066705E">
        <w:t xml:space="preserve"> </w:t>
      </w:r>
      <w:r w:rsidRPr="0066705E">
        <w:rPr>
          <w:rFonts w:ascii="Times New Roman" w:hAnsi="Times New Roman"/>
          <w:sz w:val="28"/>
          <w:szCs w:val="28"/>
        </w:rPr>
        <w:t>необходимость внесения изменений в проектную документацию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632">
        <w:rPr>
          <w:rFonts w:ascii="Times New Roman" w:hAnsi="Times New Roman"/>
          <w:sz w:val="28"/>
          <w:szCs w:val="28"/>
        </w:rPr>
        <w:t>в части выполнения работ по устро</w:t>
      </w:r>
      <w:r w:rsidRPr="00FD1632">
        <w:rPr>
          <w:rFonts w:ascii="Times New Roman" w:hAnsi="Times New Roman"/>
          <w:sz w:val="28"/>
          <w:szCs w:val="28"/>
        </w:rPr>
        <w:t>й</w:t>
      </w:r>
      <w:r w:rsidRPr="00FD1632">
        <w:rPr>
          <w:rFonts w:ascii="Times New Roman" w:hAnsi="Times New Roman"/>
          <w:sz w:val="28"/>
          <w:szCs w:val="28"/>
        </w:rPr>
        <w:t>ству дренажа пристенного, увеличение объемов по земляным работам.</w:t>
      </w:r>
    </w:p>
    <w:p w:rsidR="00873AAF" w:rsidRDefault="00873AAF" w:rsidP="00FD163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1632">
        <w:rPr>
          <w:rFonts w:ascii="Times New Roman" w:hAnsi="Times New Roman"/>
          <w:sz w:val="28"/>
          <w:szCs w:val="28"/>
        </w:rPr>
        <w:t>С целью продолжения строительства были внесены изменения в рабочую документацию, в том числе в локальные сметные расчеты, утвержденные з</w:t>
      </w:r>
      <w:r w:rsidRPr="00FD1632">
        <w:rPr>
          <w:rFonts w:ascii="Times New Roman" w:hAnsi="Times New Roman"/>
          <w:sz w:val="28"/>
          <w:szCs w:val="28"/>
        </w:rPr>
        <w:t>а</w:t>
      </w:r>
      <w:r w:rsidRPr="00FD1632">
        <w:rPr>
          <w:rFonts w:ascii="Times New Roman" w:hAnsi="Times New Roman"/>
          <w:sz w:val="28"/>
          <w:szCs w:val="28"/>
        </w:rPr>
        <w:t>казчиком и согласованные с подрядчиком.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AAF" w:rsidRDefault="00873AAF" w:rsidP="006E3F6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На момент проведения экспертно-аналитического мероприятия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 проектно-сметную документацию не внесены. Договоры на коррект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ровку и проведение экспертизы проектно-сметной документации заказчиком не заключены.</w:t>
      </w:r>
    </w:p>
    <w:p w:rsidR="00873AAF" w:rsidRDefault="00873AAF" w:rsidP="00420297">
      <w:pPr>
        <w:spacing w:after="0" w:line="240" w:lineRule="auto"/>
        <w:ind w:firstLine="426"/>
        <w:jc w:val="both"/>
      </w:pPr>
    </w:p>
    <w:p w:rsidR="00873AAF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42070F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 xml:space="preserve">роведением </w:t>
      </w:r>
      <w:r w:rsidRPr="0042070F">
        <w:rPr>
          <w:rFonts w:ascii="Times New Roman" w:hAnsi="Times New Roman"/>
          <w:b/>
          <w:i/>
          <w:sz w:val="28"/>
          <w:szCs w:val="28"/>
        </w:rPr>
        <w:t>визуального осмотра принятых работ на предмет их с</w:t>
      </w:r>
      <w:r w:rsidRPr="0042070F">
        <w:rPr>
          <w:rFonts w:ascii="Times New Roman" w:hAnsi="Times New Roman"/>
          <w:b/>
          <w:i/>
          <w:sz w:val="28"/>
          <w:szCs w:val="28"/>
        </w:rPr>
        <w:t>о</w:t>
      </w:r>
      <w:r w:rsidRPr="0042070F">
        <w:rPr>
          <w:rFonts w:ascii="Times New Roman" w:hAnsi="Times New Roman"/>
          <w:b/>
          <w:i/>
          <w:sz w:val="28"/>
          <w:szCs w:val="28"/>
        </w:rPr>
        <w:t>ответствия актам о приемке выполненных работ (выборочно)</w:t>
      </w:r>
      <w:r>
        <w:rPr>
          <w:rFonts w:ascii="Times New Roman" w:hAnsi="Times New Roman"/>
          <w:b/>
          <w:i/>
          <w:sz w:val="28"/>
          <w:szCs w:val="28"/>
        </w:rPr>
        <w:t xml:space="preserve"> устано</w:t>
      </w:r>
      <w:r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>лено:</w:t>
      </w:r>
    </w:p>
    <w:p w:rsidR="00873AAF" w:rsidRPr="00743310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43310">
        <w:rPr>
          <w:rFonts w:ascii="Times New Roman" w:hAnsi="Times New Roman"/>
          <w:sz w:val="28"/>
          <w:szCs w:val="28"/>
        </w:rPr>
        <w:t xml:space="preserve">Согласно актам о приемке выполненных работ на момент проведения </w:t>
      </w:r>
      <w:r>
        <w:rPr>
          <w:rFonts w:ascii="Times New Roman" w:hAnsi="Times New Roman"/>
          <w:sz w:val="28"/>
          <w:szCs w:val="28"/>
        </w:rPr>
        <w:t xml:space="preserve">экспертно - аналитического </w:t>
      </w:r>
      <w:r w:rsidRPr="00743310">
        <w:rPr>
          <w:rFonts w:ascii="Times New Roman" w:hAnsi="Times New Roman"/>
          <w:sz w:val="28"/>
          <w:szCs w:val="28"/>
        </w:rPr>
        <w:t>мероприятия частично осуществлена оплата по следующим видам работ:</w:t>
      </w:r>
    </w:p>
    <w:p w:rsidR="00873AAF" w:rsidRPr="00743310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3310">
        <w:rPr>
          <w:rFonts w:ascii="Times New Roman" w:hAnsi="Times New Roman"/>
          <w:sz w:val="28"/>
          <w:szCs w:val="28"/>
        </w:rPr>
        <w:t>бщестроительные работы ниже нулевой отметки</w:t>
      </w:r>
      <w:r>
        <w:rPr>
          <w:rFonts w:ascii="Times New Roman" w:hAnsi="Times New Roman"/>
          <w:sz w:val="28"/>
          <w:szCs w:val="28"/>
        </w:rPr>
        <w:t>;</w:t>
      </w:r>
      <w:r w:rsidRPr="00743310">
        <w:rPr>
          <w:rFonts w:ascii="Times New Roman" w:hAnsi="Times New Roman"/>
          <w:sz w:val="28"/>
          <w:szCs w:val="28"/>
        </w:rPr>
        <w:t xml:space="preserve"> </w:t>
      </w:r>
    </w:p>
    <w:p w:rsidR="00873AAF" w:rsidRPr="00743310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43310">
        <w:rPr>
          <w:rFonts w:ascii="Times New Roman" w:hAnsi="Times New Roman"/>
          <w:sz w:val="28"/>
          <w:szCs w:val="28"/>
        </w:rPr>
        <w:t>емляные работы, фундаменты</w:t>
      </w:r>
      <w:r>
        <w:rPr>
          <w:rFonts w:ascii="Times New Roman" w:hAnsi="Times New Roman"/>
          <w:sz w:val="28"/>
          <w:szCs w:val="28"/>
        </w:rPr>
        <w:t>;</w:t>
      </w:r>
    </w:p>
    <w:p w:rsidR="00873AAF" w:rsidRPr="00743310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43310">
        <w:rPr>
          <w:rFonts w:ascii="Times New Roman" w:hAnsi="Times New Roman"/>
          <w:sz w:val="28"/>
          <w:szCs w:val="28"/>
        </w:rPr>
        <w:t>ренаж пристенный</w:t>
      </w:r>
      <w:r>
        <w:rPr>
          <w:rFonts w:ascii="Times New Roman" w:hAnsi="Times New Roman"/>
          <w:sz w:val="28"/>
          <w:szCs w:val="28"/>
        </w:rPr>
        <w:t>;</w:t>
      </w:r>
    </w:p>
    <w:p w:rsidR="00873AAF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43310">
        <w:rPr>
          <w:rFonts w:ascii="Times New Roman" w:hAnsi="Times New Roman"/>
          <w:sz w:val="28"/>
          <w:szCs w:val="28"/>
        </w:rPr>
        <w:t>бщестроительные работы выше нулевой отметки</w:t>
      </w:r>
      <w:r>
        <w:rPr>
          <w:rFonts w:ascii="Times New Roman" w:hAnsi="Times New Roman"/>
          <w:sz w:val="28"/>
          <w:szCs w:val="28"/>
        </w:rPr>
        <w:t>.</w:t>
      </w:r>
    </w:p>
    <w:p w:rsidR="00EB1EF9" w:rsidRPr="00A53EA7" w:rsidRDefault="00EB1EF9" w:rsidP="00EB1E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визуального осмотра установлено, что указанные работы выполнены.</w:t>
      </w:r>
    </w:p>
    <w:p w:rsidR="00873AAF" w:rsidRPr="00743310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73AAF" w:rsidRPr="00172707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Проверка первичных документов, бухгалтерской (финансовой) о</w:t>
      </w:r>
      <w:r w:rsidRPr="00172707">
        <w:rPr>
          <w:rFonts w:ascii="Times New Roman" w:hAnsi="Times New Roman"/>
          <w:b/>
          <w:i/>
          <w:sz w:val="28"/>
          <w:szCs w:val="28"/>
        </w:rPr>
        <w:t>т</w:t>
      </w:r>
      <w:r w:rsidRPr="00172707">
        <w:rPr>
          <w:rFonts w:ascii="Times New Roman" w:hAnsi="Times New Roman"/>
          <w:b/>
          <w:i/>
          <w:sz w:val="28"/>
          <w:szCs w:val="28"/>
        </w:rPr>
        <w:t>четности и иных документов, подтверждающих целевое расходование средств</w:t>
      </w:r>
    </w:p>
    <w:p w:rsidR="00873AAF" w:rsidRPr="00C7372A" w:rsidRDefault="00873AAF" w:rsidP="00172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представленными заявками на кассовый расход от 21.02.2020г. №30, от 06.03.2020г. №51, от 10.04.2020г. №78, от 29.04.2020г. №96, от 27.05.2020г. №119 в общей сумме 50671,1 тыс. рублей о</w:t>
      </w:r>
      <w:r w:rsidRPr="00EB3FF9">
        <w:rPr>
          <w:rFonts w:ascii="Times New Roman" w:hAnsi="Times New Roman"/>
          <w:sz w:val="28"/>
          <w:szCs w:val="28"/>
        </w:rPr>
        <w:t>плата</w:t>
      </w:r>
      <w:r>
        <w:rPr>
          <w:rFonts w:ascii="Times New Roman" w:hAnsi="Times New Roman"/>
          <w:sz w:val="28"/>
          <w:szCs w:val="28"/>
        </w:rPr>
        <w:t xml:space="preserve"> по контракту </w:t>
      </w:r>
      <w:r w:rsidRPr="00EB3FF9">
        <w:rPr>
          <w:rFonts w:ascii="Times New Roman" w:hAnsi="Times New Roman"/>
          <w:sz w:val="28"/>
          <w:szCs w:val="28"/>
        </w:rPr>
        <w:t>за выполненные работы</w:t>
      </w:r>
      <w:r>
        <w:rPr>
          <w:rFonts w:ascii="Times New Roman" w:hAnsi="Times New Roman"/>
          <w:sz w:val="28"/>
          <w:szCs w:val="28"/>
        </w:rPr>
        <w:t xml:space="preserve"> осуществлена заказчиком в сроки, </w:t>
      </w:r>
      <w:r w:rsidRPr="00EB3FF9">
        <w:rPr>
          <w:rFonts w:ascii="Times New Roman" w:hAnsi="Times New Roman"/>
          <w:bCs/>
          <w:sz w:val="28"/>
          <w:szCs w:val="28"/>
        </w:rPr>
        <w:t>уст</w:t>
      </w:r>
      <w:r w:rsidRPr="00EB3FF9">
        <w:rPr>
          <w:rFonts w:ascii="Times New Roman" w:hAnsi="Times New Roman"/>
          <w:bCs/>
          <w:sz w:val="28"/>
          <w:szCs w:val="28"/>
        </w:rPr>
        <w:t>а</w:t>
      </w:r>
      <w:r w:rsidRPr="00EB3FF9">
        <w:rPr>
          <w:rFonts w:ascii="Times New Roman" w:hAnsi="Times New Roman"/>
          <w:bCs/>
          <w:sz w:val="28"/>
          <w:szCs w:val="28"/>
        </w:rPr>
        <w:t xml:space="preserve">новленные </w:t>
      </w:r>
      <w:hyperlink r:id="rId8" w:anchor="block_13000" w:history="1">
        <w:r w:rsidRPr="00EB3FF9">
          <w:rPr>
            <w:rFonts w:ascii="Times New Roman" w:hAnsi="Times New Roman"/>
            <w:bCs/>
            <w:sz w:val="28"/>
            <w:szCs w:val="28"/>
          </w:rPr>
          <w:t>Графиком</w:t>
        </w:r>
      </w:hyperlink>
      <w:r w:rsidRPr="00EB3FF9">
        <w:rPr>
          <w:rFonts w:ascii="Times New Roman" w:hAnsi="Times New Roman"/>
          <w:bCs/>
          <w:sz w:val="28"/>
          <w:szCs w:val="28"/>
        </w:rPr>
        <w:t xml:space="preserve"> оплаты выполненных работ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EB3FF9">
        <w:rPr>
          <w:rFonts w:ascii="Times New Roman" w:hAnsi="Times New Roman"/>
          <w:bCs/>
          <w:sz w:val="28"/>
          <w:szCs w:val="28"/>
        </w:rPr>
        <w:t xml:space="preserve">не позднее 30 </w:t>
      </w:r>
      <w:r>
        <w:rPr>
          <w:rFonts w:ascii="Times New Roman" w:hAnsi="Times New Roman"/>
          <w:bCs/>
          <w:sz w:val="28"/>
          <w:szCs w:val="28"/>
        </w:rPr>
        <w:t>календа</w:t>
      </w:r>
      <w:r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ных</w:t>
      </w:r>
      <w:r w:rsidRPr="00EB3FF9">
        <w:rPr>
          <w:rFonts w:ascii="Times New Roman" w:hAnsi="Times New Roman"/>
          <w:bCs/>
          <w:sz w:val="28"/>
          <w:szCs w:val="28"/>
        </w:rPr>
        <w:t xml:space="preserve"> дней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B3FF9">
        <w:rPr>
          <w:rFonts w:ascii="Times New Roman" w:hAnsi="Times New Roman"/>
          <w:bCs/>
          <w:sz w:val="28"/>
          <w:szCs w:val="28"/>
        </w:rPr>
        <w:t xml:space="preserve">с даты подписания Заказчиком </w:t>
      </w:r>
      <w:hyperlink r:id="rId9" w:anchor="block_14000" w:history="1">
        <w:r w:rsidRPr="00EB3FF9">
          <w:rPr>
            <w:rFonts w:ascii="Times New Roman" w:hAnsi="Times New Roman"/>
            <w:bCs/>
            <w:sz w:val="28"/>
            <w:szCs w:val="28"/>
          </w:rPr>
          <w:t>акта</w:t>
        </w:r>
      </w:hyperlink>
      <w:r w:rsidRPr="00EB3FF9">
        <w:rPr>
          <w:rFonts w:ascii="Times New Roman" w:hAnsi="Times New Roman"/>
          <w:bCs/>
          <w:sz w:val="28"/>
          <w:szCs w:val="28"/>
        </w:rPr>
        <w:t xml:space="preserve"> сдачи-приемки выполненных работ</w:t>
      </w:r>
      <w:r>
        <w:rPr>
          <w:rFonts w:ascii="Times New Roman" w:hAnsi="Times New Roman"/>
          <w:bCs/>
          <w:sz w:val="28"/>
          <w:szCs w:val="28"/>
        </w:rPr>
        <w:t>) на основании справок о стоимости выполненных работ и затрат ф. КС-3</w:t>
      </w:r>
      <w:r w:rsidRPr="00EB3FF9">
        <w:rPr>
          <w:rFonts w:ascii="Times New Roman" w:hAnsi="Times New Roman"/>
          <w:bCs/>
          <w:sz w:val="28"/>
          <w:szCs w:val="28"/>
        </w:rPr>
        <w:t>.</w:t>
      </w:r>
    </w:p>
    <w:p w:rsidR="00873AAF" w:rsidRPr="006827AB" w:rsidRDefault="00873AAF" w:rsidP="00254E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7AB">
        <w:rPr>
          <w:rFonts w:ascii="Times New Roman" w:hAnsi="Times New Roman"/>
          <w:sz w:val="28"/>
          <w:szCs w:val="28"/>
        </w:rPr>
        <w:t>В качестве первичной учетной документации Подрядчиком используются Акт о приемке выполненных работ (ф. КС-2) и  справка о стоимости выпо</w:t>
      </w:r>
      <w:r w:rsidRPr="006827AB">
        <w:rPr>
          <w:rFonts w:ascii="Times New Roman" w:hAnsi="Times New Roman"/>
          <w:sz w:val="28"/>
          <w:szCs w:val="28"/>
        </w:rPr>
        <w:t>л</w:t>
      </w:r>
      <w:r w:rsidRPr="006827AB">
        <w:rPr>
          <w:rFonts w:ascii="Times New Roman" w:hAnsi="Times New Roman"/>
          <w:sz w:val="28"/>
          <w:szCs w:val="28"/>
        </w:rPr>
        <w:t>ненных работ (ф. КС-3) унифицированной формы, утвержденной Постано</w:t>
      </w:r>
      <w:r w:rsidRPr="006827AB">
        <w:rPr>
          <w:rFonts w:ascii="Times New Roman" w:hAnsi="Times New Roman"/>
          <w:sz w:val="28"/>
          <w:szCs w:val="28"/>
        </w:rPr>
        <w:t>в</w:t>
      </w:r>
      <w:r w:rsidRPr="006827AB">
        <w:rPr>
          <w:rFonts w:ascii="Times New Roman" w:hAnsi="Times New Roman"/>
          <w:sz w:val="28"/>
          <w:szCs w:val="28"/>
        </w:rPr>
        <w:t>лением Госкомстата России от 11.11.1999 г. №100</w:t>
      </w:r>
      <w:r w:rsidRPr="006827AB">
        <w:rPr>
          <w:rStyle w:val="aa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.</w:t>
      </w:r>
    </w:p>
    <w:p w:rsidR="00873AAF" w:rsidRPr="006827AB" w:rsidRDefault="00873AAF" w:rsidP="00254E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7AB">
        <w:rPr>
          <w:rFonts w:ascii="Times New Roman" w:hAnsi="Times New Roman"/>
          <w:sz w:val="28"/>
          <w:szCs w:val="28"/>
        </w:rPr>
        <w:lastRenderedPageBreak/>
        <w:t>Проверкой представленных актов (ф. КС-2) и  справок (ф. КС-3) выявл</w:t>
      </w:r>
      <w:r w:rsidRPr="006827AB">
        <w:rPr>
          <w:rFonts w:ascii="Times New Roman" w:hAnsi="Times New Roman"/>
          <w:sz w:val="28"/>
          <w:szCs w:val="28"/>
        </w:rPr>
        <w:t>е</w:t>
      </w:r>
      <w:r w:rsidRPr="006827AB">
        <w:rPr>
          <w:rFonts w:ascii="Times New Roman" w:hAnsi="Times New Roman"/>
          <w:sz w:val="28"/>
          <w:szCs w:val="28"/>
        </w:rPr>
        <w:t>ны следующие нарушения и замечания:</w:t>
      </w:r>
    </w:p>
    <w:p w:rsidR="00873AAF" w:rsidRPr="006827AB" w:rsidRDefault="00873AAF" w:rsidP="00254E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7AB">
        <w:rPr>
          <w:rFonts w:ascii="Times New Roman" w:hAnsi="Times New Roman"/>
          <w:sz w:val="28"/>
          <w:szCs w:val="28"/>
        </w:rPr>
        <w:t>- форма Акта (ф. КС-2) не соответствует утвержденной;</w:t>
      </w:r>
    </w:p>
    <w:p w:rsidR="00873AAF" w:rsidRPr="002B4913" w:rsidRDefault="00873AAF" w:rsidP="00254E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7AB">
        <w:rPr>
          <w:rFonts w:ascii="Times New Roman" w:hAnsi="Times New Roman"/>
          <w:sz w:val="28"/>
          <w:szCs w:val="28"/>
        </w:rPr>
        <w:t>- некорректно заполнен</w:t>
      </w:r>
      <w:r>
        <w:rPr>
          <w:rFonts w:ascii="Times New Roman" w:hAnsi="Times New Roman"/>
          <w:sz w:val="28"/>
          <w:szCs w:val="28"/>
        </w:rPr>
        <w:t>ы</w:t>
      </w:r>
      <w:r w:rsidRPr="006827AB">
        <w:rPr>
          <w:rFonts w:ascii="Times New Roman" w:hAnsi="Times New Roman"/>
          <w:sz w:val="28"/>
          <w:szCs w:val="28"/>
        </w:rPr>
        <w:t xml:space="preserve"> отдельны</w:t>
      </w:r>
      <w:r>
        <w:rPr>
          <w:rFonts w:ascii="Times New Roman" w:hAnsi="Times New Roman"/>
          <w:sz w:val="28"/>
          <w:szCs w:val="28"/>
        </w:rPr>
        <w:t>е</w:t>
      </w:r>
      <w:r w:rsidRPr="006827AB">
        <w:rPr>
          <w:rFonts w:ascii="Times New Roman" w:hAnsi="Times New Roman"/>
          <w:sz w:val="28"/>
          <w:szCs w:val="28"/>
        </w:rPr>
        <w:t xml:space="preserve"> граф</w:t>
      </w:r>
      <w:r>
        <w:rPr>
          <w:rFonts w:ascii="Times New Roman" w:hAnsi="Times New Roman"/>
          <w:sz w:val="28"/>
          <w:szCs w:val="28"/>
        </w:rPr>
        <w:t>ы</w:t>
      </w:r>
      <w:r w:rsidRPr="006827AB">
        <w:rPr>
          <w:rFonts w:ascii="Times New Roman" w:hAnsi="Times New Roman"/>
          <w:sz w:val="28"/>
          <w:szCs w:val="28"/>
        </w:rPr>
        <w:t xml:space="preserve">, а именно </w:t>
      </w:r>
      <w:r w:rsidRPr="006827AB">
        <w:rPr>
          <w:rFonts w:ascii="Times New Roman" w:hAnsi="Times New Roman"/>
          <w:sz w:val="28"/>
          <w:szCs w:val="28"/>
          <w:lang w:eastAsia="en-US"/>
        </w:rPr>
        <w:t>в КС-2 от 24.04.2020 г. №4 и 5 отсутствует г</w:t>
      </w:r>
      <w:r w:rsidRPr="006827AB">
        <w:rPr>
          <w:rFonts w:ascii="Times New Roman" w:hAnsi="Times New Roman"/>
          <w:sz w:val="28"/>
          <w:szCs w:val="28"/>
        </w:rPr>
        <w:t>рафа «Сметная</w:t>
      </w:r>
      <w:r w:rsidRPr="002B4913">
        <w:rPr>
          <w:rFonts w:ascii="Times New Roman" w:hAnsi="Times New Roman"/>
          <w:sz w:val="28"/>
          <w:szCs w:val="28"/>
        </w:rPr>
        <w:t xml:space="preserve"> (договорная) стоимость в соответствии с договором подряда (субподряда)»; в КС-3 идентичность граф  4 «Стоимость выполненных работ и затрат с начала проведения работ» и  5 «Стоимость выполненных работ и затрат с начала года», кроме того, в графе 2 «Наимен</w:t>
      </w:r>
      <w:r w:rsidRPr="002B4913">
        <w:rPr>
          <w:rFonts w:ascii="Times New Roman" w:hAnsi="Times New Roman"/>
          <w:sz w:val="28"/>
          <w:szCs w:val="28"/>
        </w:rPr>
        <w:t>о</w:t>
      </w:r>
      <w:r w:rsidRPr="002B4913">
        <w:rPr>
          <w:rFonts w:ascii="Times New Roman" w:hAnsi="Times New Roman"/>
          <w:sz w:val="28"/>
          <w:szCs w:val="28"/>
        </w:rPr>
        <w:t>вание пусковых комплексов, этапов, объектов, видов выполненных работ» вместо указания видов выполненных работ при</w:t>
      </w:r>
      <w:r>
        <w:rPr>
          <w:rFonts w:ascii="Times New Roman" w:hAnsi="Times New Roman"/>
          <w:sz w:val="28"/>
          <w:szCs w:val="28"/>
        </w:rPr>
        <w:t>ведены реквизиты актов ф. КС-2;</w:t>
      </w:r>
    </w:p>
    <w:p w:rsidR="00873AAF" w:rsidRDefault="00873AAF" w:rsidP="00254E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B4913">
        <w:rPr>
          <w:rFonts w:ascii="Times New Roman" w:hAnsi="Times New Roman"/>
          <w:sz w:val="28"/>
          <w:szCs w:val="28"/>
        </w:rPr>
        <w:t>- в нарушение пункта 48 Положения</w:t>
      </w:r>
      <w:r w:rsidRPr="002B4913">
        <w:rPr>
          <w:rStyle w:val="aa"/>
          <w:sz w:val="28"/>
          <w:szCs w:val="28"/>
        </w:rPr>
        <w:footnoteReference w:id="7"/>
      </w:r>
      <w:r w:rsidRPr="002B4913">
        <w:rPr>
          <w:rFonts w:ascii="Times New Roman" w:hAnsi="Times New Roman"/>
          <w:sz w:val="28"/>
          <w:szCs w:val="28"/>
        </w:rPr>
        <w:t xml:space="preserve"> акт о приемке выполненных работ за январь 2020 года включает работы прошлого и текущего года - с 01.10.2019 года по 31.01.2020 года</w:t>
      </w:r>
      <w:r>
        <w:rPr>
          <w:rFonts w:ascii="Times New Roman" w:hAnsi="Times New Roman"/>
          <w:sz w:val="28"/>
          <w:szCs w:val="28"/>
        </w:rPr>
        <w:t>.</w:t>
      </w:r>
    </w:p>
    <w:p w:rsidR="00873AAF" w:rsidRDefault="00873AAF" w:rsidP="00903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Направление расходов, код целевой статьи сопоставимы с </w:t>
      </w:r>
      <w:r>
        <w:rPr>
          <w:rFonts w:ascii="Times New Roman" w:hAnsi="Times New Roman"/>
          <w:sz w:val="28"/>
          <w:szCs w:val="28"/>
        </w:rPr>
        <w:t>доведенными бюджетными ассигнованиями и лимитами бюджетных обязательств.</w:t>
      </w:r>
    </w:p>
    <w:p w:rsidR="00873AAF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873AAF" w:rsidRPr="00172707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Анализ формирования сумм фактических вложений (инвестиции) в объекты нефинансовых активов при их строительстве (создании)</w:t>
      </w:r>
    </w:p>
    <w:p w:rsidR="00873AAF" w:rsidRDefault="00873AAF" w:rsidP="00D92E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A05FE">
        <w:rPr>
          <w:rFonts w:ascii="Times New Roman" w:hAnsi="Times New Roman"/>
          <w:sz w:val="28"/>
          <w:szCs w:val="28"/>
        </w:rPr>
        <w:t xml:space="preserve"> соответствии  с пунктом 127 Инструкции</w:t>
      </w:r>
      <w:r w:rsidRPr="005A05FE">
        <w:rPr>
          <w:rStyle w:val="aa"/>
          <w:rFonts w:ascii="Times New Roman" w:hAnsi="Times New Roman"/>
          <w:sz w:val="28"/>
          <w:szCs w:val="28"/>
        </w:rPr>
        <w:footnoteReference w:id="8"/>
      </w:r>
      <w:r w:rsidRPr="005A05FE">
        <w:rPr>
          <w:rFonts w:ascii="Times New Roman" w:hAnsi="Times New Roman"/>
          <w:sz w:val="28"/>
          <w:szCs w:val="28"/>
        </w:rPr>
        <w:t xml:space="preserve"> учет фактических затрат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5A05F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</w:t>
      </w:r>
      <w:r w:rsidRPr="005A05FE">
        <w:rPr>
          <w:rFonts w:ascii="Times New Roman" w:hAnsi="Times New Roman"/>
          <w:sz w:val="28"/>
          <w:szCs w:val="28"/>
        </w:rPr>
        <w:t xml:space="preserve">чете 10600 «Вложения в нефинансовые активы». </w:t>
      </w:r>
      <w:r>
        <w:rPr>
          <w:rFonts w:ascii="Times New Roman" w:hAnsi="Times New Roman"/>
          <w:sz w:val="28"/>
          <w:szCs w:val="28"/>
        </w:rPr>
        <w:t>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стоянию на 01.06.2020 года у МКУ «Служба заказчика» отражена стоимость объектов недвижимого имущества на общую сумму 50 988,8 тыс. рублей, что соответствует сумме, оплаченной за выполненные работы.</w:t>
      </w:r>
    </w:p>
    <w:p w:rsidR="00873AAF" w:rsidRDefault="00873AAF" w:rsidP="004202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73AAF" w:rsidRPr="00172707" w:rsidRDefault="00873AAF" w:rsidP="00E5278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Оценка достижения установленных показателей результативности</w:t>
      </w:r>
    </w:p>
    <w:p w:rsidR="00873AAF" w:rsidRPr="007D2472" w:rsidRDefault="00873AAF" w:rsidP="00C95244">
      <w:pPr>
        <w:spacing w:after="0" w:line="240" w:lineRule="auto"/>
        <w:ind w:firstLine="426"/>
        <w:jc w:val="both"/>
        <w:rPr>
          <w:sz w:val="28"/>
          <w:szCs w:val="28"/>
        </w:rPr>
      </w:pPr>
      <w:r w:rsidRPr="00E5278D">
        <w:rPr>
          <w:rFonts w:ascii="Times New Roman" w:hAnsi="Times New Roman"/>
          <w:sz w:val="28"/>
          <w:szCs w:val="28"/>
        </w:rPr>
        <w:t>Соглашением</w:t>
      </w:r>
      <w:r w:rsidRPr="00E5278D">
        <w:rPr>
          <w:rStyle w:val="aa"/>
          <w:rFonts w:ascii="Times New Roman" w:hAnsi="Times New Roman"/>
          <w:sz w:val="28"/>
          <w:szCs w:val="28"/>
        </w:rPr>
        <w:t>2</w:t>
      </w:r>
      <w:r w:rsidRPr="00E5278D">
        <w:rPr>
          <w:rFonts w:ascii="Times New Roman" w:hAnsi="Times New Roman"/>
          <w:sz w:val="28"/>
          <w:szCs w:val="28"/>
        </w:rPr>
        <w:t xml:space="preserve"> предусмотрено достижение значения «Реализация  мер</w:t>
      </w:r>
      <w:r w:rsidRPr="00E5278D">
        <w:rPr>
          <w:rFonts w:ascii="Times New Roman" w:hAnsi="Times New Roman"/>
          <w:sz w:val="28"/>
          <w:szCs w:val="28"/>
        </w:rPr>
        <w:t>о</w:t>
      </w:r>
      <w:r w:rsidRPr="00E5278D">
        <w:rPr>
          <w:rFonts w:ascii="Times New Roman" w:hAnsi="Times New Roman"/>
          <w:sz w:val="28"/>
          <w:szCs w:val="28"/>
        </w:rPr>
        <w:t>приятий по модернизации инфраструктуры общего образования в отдельных субъектах Российской Федерации» в количестве 550 мест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2472">
        <w:rPr>
          <w:rFonts w:ascii="Times New Roman" w:hAnsi="Times New Roman"/>
          <w:sz w:val="28"/>
          <w:szCs w:val="28"/>
        </w:rPr>
        <w:t xml:space="preserve">в срок до 31.12.2020 года.  </w:t>
      </w:r>
    </w:p>
    <w:p w:rsidR="00873AAF" w:rsidRDefault="00873AAF" w:rsidP="00C95244">
      <w:pPr>
        <w:pStyle w:val="ac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строительства по контракту определен 30 ноября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года, однако, у</w:t>
      </w:r>
      <w:r w:rsidRPr="007D2472">
        <w:rPr>
          <w:sz w:val="28"/>
          <w:szCs w:val="28"/>
        </w:rPr>
        <w:t>читывая</w:t>
      </w:r>
      <w:r>
        <w:rPr>
          <w:sz w:val="28"/>
          <w:szCs w:val="28"/>
        </w:rPr>
        <w:t xml:space="preserve"> существующие темпы строительства, </w:t>
      </w:r>
      <w:r w:rsidRPr="007D2472">
        <w:rPr>
          <w:sz w:val="28"/>
          <w:szCs w:val="28"/>
        </w:rPr>
        <w:t>отстав</w:t>
      </w:r>
      <w:r w:rsidRPr="007D2472">
        <w:rPr>
          <w:sz w:val="28"/>
          <w:szCs w:val="28"/>
        </w:rPr>
        <w:t>а</w:t>
      </w:r>
      <w:r w:rsidRPr="007D2472">
        <w:rPr>
          <w:sz w:val="28"/>
          <w:szCs w:val="28"/>
        </w:rPr>
        <w:t>ние в сроках строительства объекта</w:t>
      </w:r>
      <w:r>
        <w:rPr>
          <w:sz w:val="28"/>
          <w:szCs w:val="28"/>
        </w:rPr>
        <w:t xml:space="preserve"> на 2 месяца, то срок окончания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школы по оценке Счётной палаты составит январь- февраль 2021 года.</w:t>
      </w:r>
    </w:p>
    <w:p w:rsidR="00873AAF" w:rsidRPr="00D34308" w:rsidRDefault="00873AAF" w:rsidP="00C95244">
      <w:pPr>
        <w:pStyle w:val="ac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2472">
        <w:rPr>
          <w:sz w:val="28"/>
          <w:szCs w:val="28"/>
        </w:rPr>
        <w:t>сходя</w:t>
      </w:r>
      <w:r w:rsidRPr="00D34308">
        <w:rPr>
          <w:sz w:val="28"/>
          <w:szCs w:val="28"/>
        </w:rPr>
        <w:t xml:space="preserve"> из анализа документов, проведенного осмотра, </w:t>
      </w:r>
      <w:r>
        <w:rPr>
          <w:sz w:val="28"/>
          <w:szCs w:val="28"/>
        </w:rPr>
        <w:t xml:space="preserve">задержек сроков строительства </w:t>
      </w:r>
      <w:r w:rsidRPr="00D34308">
        <w:rPr>
          <w:sz w:val="28"/>
          <w:szCs w:val="28"/>
        </w:rPr>
        <w:t xml:space="preserve">существует риск не достижения </w:t>
      </w:r>
      <w:r>
        <w:rPr>
          <w:sz w:val="28"/>
          <w:szCs w:val="28"/>
        </w:rPr>
        <w:t xml:space="preserve">установленного </w:t>
      </w:r>
      <w:r w:rsidRPr="00D34308">
        <w:rPr>
          <w:sz w:val="28"/>
          <w:szCs w:val="28"/>
        </w:rPr>
        <w:t>значения п</w:t>
      </w:r>
      <w:r w:rsidRPr="00D34308">
        <w:rPr>
          <w:sz w:val="28"/>
          <w:szCs w:val="28"/>
        </w:rPr>
        <w:t>о</w:t>
      </w:r>
      <w:r w:rsidRPr="00D34308">
        <w:rPr>
          <w:sz w:val="28"/>
          <w:szCs w:val="28"/>
        </w:rPr>
        <w:t>казателя результативности использования Субсидии</w:t>
      </w:r>
      <w:r>
        <w:rPr>
          <w:sz w:val="28"/>
          <w:szCs w:val="28"/>
        </w:rPr>
        <w:t>, что не исключает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менения мер ответственности к муниципальному району по возврату средств субсидии.</w:t>
      </w:r>
    </w:p>
    <w:p w:rsidR="00873AAF" w:rsidRDefault="00873AAF" w:rsidP="00E527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73AAF" w:rsidRDefault="00873AAF" w:rsidP="00E52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Объект капитального строительства «Детский сад-ясли на 140 мест»</w:t>
      </w:r>
    </w:p>
    <w:p w:rsidR="00873AAF" w:rsidRDefault="00873AAF" w:rsidP="00E52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г. Малая Вишера, ул. 1-я Парковая</w:t>
      </w:r>
    </w:p>
    <w:p w:rsidR="00873AAF" w:rsidRDefault="00873AAF" w:rsidP="00B93BD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детского сада - яслей 21.10.2019 заключен контракт с ООО «Строительная компания БАЛТ-СТРОЙ».</w:t>
      </w:r>
    </w:p>
    <w:p w:rsidR="00873AAF" w:rsidRDefault="00873AAF" w:rsidP="00B93B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строительства составляет 10 месяцев, срок оконч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работ - 30.08.2020.</w:t>
      </w:r>
    </w:p>
    <w:p w:rsidR="00873AAF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2019 году на строительство были предусмотрены бюджетные ассигн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вания:</w:t>
      </w:r>
    </w:p>
    <w:p w:rsidR="00873AAF" w:rsidRDefault="00873AAF" w:rsidP="00B93BD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6"/>
        <w:gridCol w:w="3215"/>
        <w:gridCol w:w="1460"/>
        <w:gridCol w:w="48"/>
        <w:gridCol w:w="1697"/>
      </w:tblGrid>
      <w:tr w:rsidR="00873AAF" w:rsidTr="003C4477">
        <w:tc>
          <w:tcPr>
            <w:tcW w:w="325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415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бюджета</w:t>
            </w:r>
          </w:p>
        </w:tc>
        <w:tc>
          <w:tcPr>
            <w:tcW w:w="1515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418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кассовый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</w:p>
        </w:tc>
      </w:tr>
      <w:tr w:rsidR="00873AAF" w:rsidTr="003C4477">
        <w:tc>
          <w:tcPr>
            <w:tcW w:w="9606" w:type="dxa"/>
            <w:gridSpan w:val="5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873AAF" w:rsidTr="003C4477">
        <w:tc>
          <w:tcPr>
            <w:tcW w:w="325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 0701 139Р2N2320 622</w:t>
            </w:r>
          </w:p>
        </w:tc>
        <w:tc>
          <w:tcPr>
            <w:tcW w:w="3415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</w:t>
            </w:r>
          </w:p>
        </w:tc>
        <w:tc>
          <w:tcPr>
            <w:tcW w:w="1515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1900,0</w:t>
            </w:r>
          </w:p>
        </w:tc>
        <w:tc>
          <w:tcPr>
            <w:tcW w:w="141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1900,0</w:t>
            </w:r>
          </w:p>
        </w:tc>
      </w:tr>
      <w:tr w:rsidR="00873AAF" w:rsidTr="003C4477">
        <w:tc>
          <w:tcPr>
            <w:tcW w:w="325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8740701320Р252320522</w:t>
            </w:r>
          </w:p>
        </w:tc>
        <w:tc>
          <w:tcPr>
            <w:tcW w:w="3415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соглашению,в т.ч.</w:t>
            </w:r>
          </w:p>
        </w:tc>
        <w:tc>
          <w:tcPr>
            <w:tcW w:w="1515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67887,88</w:t>
            </w:r>
          </w:p>
        </w:tc>
        <w:tc>
          <w:tcPr>
            <w:tcW w:w="141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73AAF" w:rsidTr="003C4477">
        <w:tc>
          <w:tcPr>
            <w:tcW w:w="325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1515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65192,7</w:t>
            </w:r>
          </w:p>
        </w:tc>
        <w:tc>
          <w:tcPr>
            <w:tcW w:w="141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873AAF" w:rsidTr="003C4477">
        <w:tc>
          <w:tcPr>
            <w:tcW w:w="325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областной</w:t>
            </w:r>
          </w:p>
        </w:tc>
        <w:tc>
          <w:tcPr>
            <w:tcW w:w="1515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2016,3</w:t>
            </w:r>
          </w:p>
        </w:tc>
        <w:tc>
          <w:tcPr>
            <w:tcW w:w="141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873AAF" w:rsidTr="003C4477">
        <w:tc>
          <w:tcPr>
            <w:tcW w:w="325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местный</w:t>
            </w:r>
          </w:p>
        </w:tc>
        <w:tc>
          <w:tcPr>
            <w:tcW w:w="1515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678,88</w:t>
            </w:r>
          </w:p>
        </w:tc>
        <w:tc>
          <w:tcPr>
            <w:tcW w:w="141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873AAF" w:rsidTr="003C4477">
        <w:tc>
          <w:tcPr>
            <w:tcW w:w="9606" w:type="dxa"/>
            <w:gridSpan w:val="5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AC28AF" w:rsidTr="009C2E6C">
        <w:tc>
          <w:tcPr>
            <w:tcW w:w="3258" w:type="dxa"/>
            <w:vAlign w:val="center"/>
          </w:tcPr>
          <w:p w:rsidR="00AC28AF" w:rsidRDefault="00AC28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 0701 320Р252320 522</w:t>
            </w:r>
          </w:p>
        </w:tc>
        <w:tc>
          <w:tcPr>
            <w:tcW w:w="3415" w:type="dxa"/>
            <w:vAlign w:val="center"/>
          </w:tcPr>
          <w:p w:rsidR="00AC28AF" w:rsidRDefault="00AC28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соглашению,в т.ч.</w:t>
            </w:r>
          </w:p>
        </w:tc>
        <w:tc>
          <w:tcPr>
            <w:tcW w:w="1466" w:type="dxa"/>
            <w:vAlign w:val="center"/>
          </w:tcPr>
          <w:p w:rsidR="00AC28AF" w:rsidRDefault="00AC28AF" w:rsidP="00F421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42822,26</w:t>
            </w:r>
          </w:p>
        </w:tc>
        <w:tc>
          <w:tcPr>
            <w:tcW w:w="1467" w:type="dxa"/>
            <w:gridSpan w:val="2"/>
            <w:vMerge w:val="restart"/>
            <w:vAlign w:val="center"/>
          </w:tcPr>
          <w:p w:rsidR="00AC28AF" w:rsidRDefault="00AC28AF" w:rsidP="00F421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Оплата в 2019 году не прои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водилась</w:t>
            </w:r>
          </w:p>
        </w:tc>
      </w:tr>
      <w:tr w:rsidR="00AC28AF" w:rsidTr="00DA77B0">
        <w:tc>
          <w:tcPr>
            <w:tcW w:w="3258" w:type="dxa"/>
            <w:vAlign w:val="center"/>
          </w:tcPr>
          <w:p w:rsidR="00AC28AF" w:rsidRDefault="00AC28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AC28AF" w:rsidRDefault="00AC28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1466" w:type="dxa"/>
            <w:vAlign w:val="center"/>
          </w:tcPr>
          <w:p w:rsidR="00AC28AF" w:rsidRDefault="00AC28AF" w:rsidP="00F421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41122,26</w:t>
            </w:r>
          </w:p>
        </w:tc>
        <w:tc>
          <w:tcPr>
            <w:tcW w:w="1467" w:type="dxa"/>
            <w:gridSpan w:val="2"/>
            <w:vMerge/>
            <w:vAlign w:val="center"/>
          </w:tcPr>
          <w:p w:rsidR="00AC28AF" w:rsidRDefault="00AC28AF" w:rsidP="00F421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8AF" w:rsidRPr="003C4477" w:rsidTr="00C725C6">
        <w:tc>
          <w:tcPr>
            <w:tcW w:w="3258" w:type="dxa"/>
            <w:vAlign w:val="center"/>
          </w:tcPr>
          <w:p w:rsidR="00AC28AF" w:rsidRDefault="00AC28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AC28AF" w:rsidRPr="003C4477" w:rsidRDefault="00AC28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44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областной</w:t>
            </w:r>
          </w:p>
        </w:tc>
        <w:tc>
          <w:tcPr>
            <w:tcW w:w="1466" w:type="dxa"/>
            <w:vAlign w:val="center"/>
          </w:tcPr>
          <w:p w:rsidR="00AC28AF" w:rsidRPr="003C4477" w:rsidRDefault="00AC28AF" w:rsidP="00F421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44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1271,78</w:t>
            </w:r>
          </w:p>
        </w:tc>
        <w:tc>
          <w:tcPr>
            <w:tcW w:w="1467" w:type="dxa"/>
            <w:gridSpan w:val="2"/>
            <w:vMerge/>
            <w:vAlign w:val="center"/>
          </w:tcPr>
          <w:p w:rsidR="00AC28AF" w:rsidRPr="003C4477" w:rsidRDefault="00AC28AF" w:rsidP="00F421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8AF" w:rsidRPr="003C4477" w:rsidTr="00C05A84">
        <w:tc>
          <w:tcPr>
            <w:tcW w:w="3258" w:type="dxa"/>
            <w:vAlign w:val="center"/>
          </w:tcPr>
          <w:p w:rsidR="00AC28AF" w:rsidRPr="003C4477" w:rsidRDefault="00AC28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5" w:type="dxa"/>
            <w:vAlign w:val="center"/>
          </w:tcPr>
          <w:p w:rsidR="00AC28AF" w:rsidRPr="003C4477" w:rsidRDefault="00AC28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44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местный</w:t>
            </w:r>
          </w:p>
        </w:tc>
        <w:tc>
          <w:tcPr>
            <w:tcW w:w="1466" w:type="dxa"/>
            <w:vAlign w:val="center"/>
          </w:tcPr>
          <w:p w:rsidR="00AC28AF" w:rsidRPr="003C4477" w:rsidRDefault="00AC28AF" w:rsidP="00F421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44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428,22</w:t>
            </w:r>
          </w:p>
        </w:tc>
        <w:tc>
          <w:tcPr>
            <w:tcW w:w="1467" w:type="dxa"/>
            <w:gridSpan w:val="2"/>
            <w:vMerge/>
            <w:vAlign w:val="center"/>
          </w:tcPr>
          <w:p w:rsidR="00AC28AF" w:rsidRPr="003C4477" w:rsidRDefault="00AC28AF" w:rsidP="00F4219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8AF" w:rsidRPr="003C4477" w:rsidTr="00C27AD8">
        <w:tc>
          <w:tcPr>
            <w:tcW w:w="3258" w:type="dxa"/>
            <w:vAlign w:val="center"/>
          </w:tcPr>
          <w:p w:rsidR="00AC28AF" w:rsidRPr="003C4477" w:rsidRDefault="00AC28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477">
              <w:rPr>
                <w:rFonts w:ascii="Times New Roman" w:hAnsi="Times New Roman"/>
                <w:bCs/>
                <w:sz w:val="24"/>
                <w:szCs w:val="24"/>
              </w:rPr>
              <w:t>874 0701 320Р2</w:t>
            </w:r>
            <w:r w:rsidRPr="003C44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3C4477">
              <w:rPr>
                <w:rFonts w:ascii="Times New Roman" w:hAnsi="Times New Roman"/>
                <w:bCs/>
                <w:sz w:val="24"/>
                <w:szCs w:val="24"/>
              </w:rPr>
              <w:t>2320 522</w:t>
            </w:r>
          </w:p>
        </w:tc>
        <w:tc>
          <w:tcPr>
            <w:tcW w:w="3415" w:type="dxa"/>
            <w:vAlign w:val="center"/>
          </w:tcPr>
          <w:p w:rsidR="00AC28AF" w:rsidRPr="003C4477" w:rsidRDefault="00AC28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477">
              <w:rPr>
                <w:rFonts w:ascii="Times New Roman" w:hAnsi="Times New Roman"/>
                <w:bCs/>
                <w:sz w:val="24"/>
                <w:szCs w:val="24"/>
              </w:rPr>
              <w:t>областной (сверх соглаш</w:t>
            </w:r>
            <w:r w:rsidRPr="003C447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C4477">
              <w:rPr>
                <w:rFonts w:ascii="Times New Roman" w:hAnsi="Times New Roman"/>
                <w:bCs/>
                <w:sz w:val="24"/>
                <w:szCs w:val="24"/>
              </w:rPr>
              <w:t>ния)</w:t>
            </w:r>
          </w:p>
        </w:tc>
        <w:tc>
          <w:tcPr>
            <w:tcW w:w="1466" w:type="dxa"/>
            <w:vAlign w:val="center"/>
          </w:tcPr>
          <w:p w:rsidR="00AC28AF" w:rsidRPr="003C4477" w:rsidRDefault="00AC28AF" w:rsidP="00F421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477">
              <w:rPr>
                <w:rFonts w:ascii="Times New Roman" w:hAnsi="Times New Roman"/>
                <w:bCs/>
                <w:sz w:val="24"/>
                <w:szCs w:val="24"/>
              </w:rPr>
              <w:t>34529,0</w:t>
            </w:r>
          </w:p>
        </w:tc>
        <w:tc>
          <w:tcPr>
            <w:tcW w:w="1467" w:type="dxa"/>
            <w:gridSpan w:val="2"/>
            <w:vMerge/>
            <w:vAlign w:val="center"/>
          </w:tcPr>
          <w:p w:rsidR="00AC28AF" w:rsidRPr="003C4477" w:rsidRDefault="00AC28AF" w:rsidP="00F421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AF" w:rsidRPr="003C4477" w:rsidTr="00AC28AF">
        <w:tc>
          <w:tcPr>
            <w:tcW w:w="3258" w:type="dxa"/>
            <w:vAlign w:val="center"/>
          </w:tcPr>
          <w:p w:rsidR="00873AAF" w:rsidRPr="003C4477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7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15" w:type="dxa"/>
            <w:vAlign w:val="center"/>
          </w:tcPr>
          <w:p w:rsidR="00873AAF" w:rsidRPr="003C4477" w:rsidRDefault="00873AAF" w:rsidP="00B93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873AAF" w:rsidRPr="003C4477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77">
              <w:rPr>
                <w:rFonts w:ascii="Times New Roman" w:hAnsi="Times New Roman"/>
                <w:b/>
                <w:sz w:val="24"/>
                <w:szCs w:val="24"/>
              </w:rPr>
              <w:t>147139,14</w:t>
            </w:r>
          </w:p>
        </w:tc>
        <w:tc>
          <w:tcPr>
            <w:tcW w:w="1467" w:type="dxa"/>
            <w:gridSpan w:val="2"/>
            <w:vAlign w:val="center"/>
          </w:tcPr>
          <w:p w:rsidR="00873AAF" w:rsidRPr="003C4477" w:rsidRDefault="00873AAF" w:rsidP="003C4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7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3C447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3C447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C44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873AAF" w:rsidRDefault="00873AAF" w:rsidP="00B9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C4477">
        <w:rPr>
          <w:rFonts w:ascii="Times New Roman" w:hAnsi="Times New Roman"/>
          <w:sz w:val="28"/>
          <w:szCs w:val="28"/>
          <w:lang w:eastAsia="en-US"/>
        </w:rPr>
        <w:t>Кассовый расход по состоянию на 01.01.2020 составил 1900,0 тыс. ру</w:t>
      </w:r>
      <w:r w:rsidRPr="003C4477">
        <w:rPr>
          <w:rFonts w:ascii="Times New Roman" w:hAnsi="Times New Roman"/>
          <w:sz w:val="28"/>
          <w:szCs w:val="28"/>
          <w:lang w:eastAsia="en-US"/>
        </w:rPr>
        <w:t>б</w:t>
      </w:r>
      <w:r w:rsidRPr="003C4477">
        <w:rPr>
          <w:rFonts w:ascii="Times New Roman" w:hAnsi="Times New Roman"/>
          <w:sz w:val="28"/>
          <w:szCs w:val="28"/>
          <w:lang w:eastAsia="en-US"/>
        </w:rPr>
        <w:t>лей</w:t>
      </w:r>
      <w:r>
        <w:rPr>
          <w:rFonts w:ascii="Times New Roman" w:hAnsi="Times New Roman"/>
          <w:sz w:val="28"/>
          <w:szCs w:val="28"/>
          <w:lang w:eastAsia="en-US"/>
        </w:rPr>
        <w:t xml:space="preserve"> (расходы по корректировке проектно-сметной документации). </w:t>
      </w:r>
    </w:p>
    <w:p w:rsidR="00873AAF" w:rsidRDefault="00873AAF" w:rsidP="00B93B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AAF" w:rsidRDefault="00873AAF" w:rsidP="00B9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 состоянию на 10.06.2020 в бюджете Маловишерского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ного района предусмотрены бюджетные ассигнования на строительство де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ского сада-яслей в общей сумме 167169,5 тыс. рублей, в том числе по Согл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шению 110620,02, из которых средства федерального бюджета 106228,5 тыс. рублей (96 процент), средства областного бюджета 3285,42 тыс. рублей (3,0 процента), средства местного бюджета 1106,1 тыс. рублей (1 процента)</w:t>
      </w:r>
      <w:r>
        <w:rPr>
          <w:rFonts w:ascii="Times New Roman" w:hAnsi="Times New Roman"/>
          <w:bCs/>
          <w:sz w:val="28"/>
          <w:szCs w:val="28"/>
        </w:rPr>
        <w:t xml:space="preserve"> (с учетом неиспользованных остатков 2019 года)</w:t>
      </w:r>
    </w:p>
    <w:p w:rsidR="00873AAF" w:rsidRDefault="00873AAF" w:rsidP="00B93BDB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73"/>
        <w:gridCol w:w="3415"/>
        <w:gridCol w:w="1693"/>
        <w:gridCol w:w="1240"/>
      </w:tblGrid>
      <w:tr w:rsidR="00873AAF" w:rsidTr="00B61D76">
        <w:tc>
          <w:tcPr>
            <w:tcW w:w="3258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415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бюджета</w:t>
            </w:r>
          </w:p>
        </w:tc>
        <w:tc>
          <w:tcPr>
            <w:tcW w:w="1693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240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кассовый расход</w:t>
            </w:r>
          </w:p>
        </w:tc>
      </w:tr>
      <w:tr w:rsidR="00873AAF" w:rsidTr="00B61D76">
        <w:tc>
          <w:tcPr>
            <w:tcW w:w="9606" w:type="dxa"/>
            <w:gridSpan w:val="5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873AAF" w:rsidTr="00B61D76">
        <w:tc>
          <w:tcPr>
            <w:tcW w:w="3085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 0701 320Р252320 522</w:t>
            </w:r>
          </w:p>
        </w:tc>
        <w:tc>
          <w:tcPr>
            <w:tcW w:w="3588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соглашению,в т.ч.</w:t>
            </w:r>
          </w:p>
        </w:tc>
        <w:tc>
          <w:tcPr>
            <w:tcW w:w="1693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110620,02</w:t>
            </w:r>
          </w:p>
        </w:tc>
        <w:tc>
          <w:tcPr>
            <w:tcW w:w="1240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34,3</w:t>
            </w:r>
          </w:p>
        </w:tc>
      </w:tr>
      <w:tr w:rsidR="00873AAF" w:rsidTr="00B61D76">
        <w:tc>
          <w:tcPr>
            <w:tcW w:w="3085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1693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106228,5</w:t>
            </w:r>
          </w:p>
        </w:tc>
        <w:tc>
          <w:tcPr>
            <w:tcW w:w="1240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33,0</w:t>
            </w:r>
          </w:p>
        </w:tc>
      </w:tr>
      <w:tr w:rsidR="00873AAF" w:rsidTr="00B61D76">
        <w:tc>
          <w:tcPr>
            <w:tcW w:w="3085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областной</w:t>
            </w:r>
          </w:p>
        </w:tc>
        <w:tc>
          <w:tcPr>
            <w:tcW w:w="1693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3285,42</w:t>
            </w:r>
          </w:p>
        </w:tc>
        <w:tc>
          <w:tcPr>
            <w:tcW w:w="1240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873AAF" w:rsidTr="00B61D76">
        <w:tc>
          <w:tcPr>
            <w:tcW w:w="3085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местный</w:t>
            </w:r>
          </w:p>
        </w:tc>
        <w:tc>
          <w:tcPr>
            <w:tcW w:w="1693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1106,1</w:t>
            </w:r>
          </w:p>
        </w:tc>
        <w:tc>
          <w:tcPr>
            <w:tcW w:w="1240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0,3</w:t>
            </w:r>
          </w:p>
        </w:tc>
      </w:tr>
      <w:tr w:rsidR="00873AAF" w:rsidTr="00B61D76">
        <w:tc>
          <w:tcPr>
            <w:tcW w:w="3085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 0701 320Р2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2320 522</w:t>
            </w:r>
          </w:p>
        </w:tc>
        <w:tc>
          <w:tcPr>
            <w:tcW w:w="3588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(сверх соглашения)</w:t>
            </w:r>
          </w:p>
        </w:tc>
        <w:tc>
          <w:tcPr>
            <w:tcW w:w="1693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56549,5</w:t>
            </w:r>
          </w:p>
        </w:tc>
        <w:tc>
          <w:tcPr>
            <w:tcW w:w="1240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73AAF" w:rsidTr="00B61D76">
        <w:tc>
          <w:tcPr>
            <w:tcW w:w="3085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588" w:type="dxa"/>
            <w:gridSpan w:val="2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1677169,5</w:t>
            </w:r>
          </w:p>
        </w:tc>
        <w:tc>
          <w:tcPr>
            <w:tcW w:w="1240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34,3</w:t>
            </w:r>
          </w:p>
        </w:tc>
      </w:tr>
    </w:tbl>
    <w:p w:rsidR="00873AAF" w:rsidRDefault="00873AAF" w:rsidP="00B61D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2019 году</w:t>
      </w:r>
      <w:r>
        <w:rPr>
          <w:rFonts w:ascii="Times New Roman" w:hAnsi="Times New Roman"/>
          <w:sz w:val="28"/>
          <w:szCs w:val="28"/>
        </w:rPr>
        <w:t xml:space="preserve"> в рамках государственной программы Новгородской области, утвержденной постановлением Правительства Новгородской области от 24.07.2019 №375 «О государственной программе Новгородской области «Создание в Новгородской области дополнительных мест для детей в возра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 от 2 месяцев до 3 лет в образовательных организациях, осуществляющих образовательную деятельность по образовательным программам дошкольн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образования, на 2018-2026 годы» </w:t>
      </w:r>
      <w:r>
        <w:rPr>
          <w:rFonts w:ascii="Times New Roman" w:hAnsi="Times New Roman"/>
          <w:sz w:val="28"/>
          <w:szCs w:val="28"/>
          <w:lang w:eastAsia="en-US"/>
        </w:rPr>
        <w:t xml:space="preserve">между Министерством образования по Новгородской области и Администрацией Маловишерского муниципального района заключено соглашение </w:t>
      </w:r>
      <w:r>
        <w:rPr>
          <w:rFonts w:ascii="Times New Roman" w:hAnsi="Times New Roman"/>
          <w:sz w:val="28"/>
          <w:szCs w:val="28"/>
        </w:rPr>
        <w:t>о предоставлении субсидии</w:t>
      </w:r>
      <w:r>
        <w:rPr>
          <w:rStyle w:val="aa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  <w:lang w:eastAsia="en-US"/>
        </w:rPr>
        <w:t>, которое действ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  <w:lang w:eastAsia="en-US"/>
        </w:rPr>
        <w:t>ет и в 2020 году.</w:t>
      </w:r>
    </w:p>
    <w:p w:rsidR="00873AAF" w:rsidRDefault="00873AAF" w:rsidP="00557E6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Уровень софинансирования, установленный Соглашением соблюден.</w:t>
      </w:r>
    </w:p>
    <w:p w:rsidR="00873AAF" w:rsidRPr="007A3A83" w:rsidRDefault="00873AAF" w:rsidP="007A3A83">
      <w:pPr>
        <w:pStyle w:val="ac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57E6F">
        <w:rPr>
          <w:sz w:val="28"/>
          <w:szCs w:val="28"/>
        </w:rPr>
        <w:t xml:space="preserve">15 июня 2020 года </w:t>
      </w:r>
      <w:r>
        <w:rPr>
          <w:sz w:val="28"/>
          <w:szCs w:val="28"/>
        </w:rPr>
        <w:t xml:space="preserve">заключено Соглашение </w:t>
      </w:r>
      <w:r w:rsidRPr="00557E6F">
        <w:rPr>
          <w:sz w:val="28"/>
          <w:szCs w:val="28"/>
        </w:rPr>
        <w:t xml:space="preserve">между </w:t>
      </w:r>
      <w:r>
        <w:rPr>
          <w:sz w:val="28"/>
          <w:szCs w:val="28"/>
        </w:rPr>
        <w:t>М</w:t>
      </w:r>
      <w:r w:rsidRPr="00557E6F">
        <w:rPr>
          <w:sz w:val="28"/>
          <w:szCs w:val="28"/>
        </w:rPr>
        <w:t>инистерством образ</w:t>
      </w:r>
      <w:r w:rsidRPr="00557E6F">
        <w:rPr>
          <w:sz w:val="28"/>
          <w:szCs w:val="28"/>
        </w:rPr>
        <w:t>о</w:t>
      </w:r>
      <w:r w:rsidRPr="00557E6F">
        <w:rPr>
          <w:sz w:val="28"/>
          <w:szCs w:val="28"/>
        </w:rPr>
        <w:t>вания Новгородской области и Администрацией Маловишерского муниц</w:t>
      </w:r>
      <w:r w:rsidRPr="00557E6F">
        <w:rPr>
          <w:sz w:val="28"/>
          <w:szCs w:val="28"/>
        </w:rPr>
        <w:t>и</w:t>
      </w:r>
      <w:r w:rsidRPr="00557E6F">
        <w:rPr>
          <w:sz w:val="28"/>
          <w:szCs w:val="28"/>
        </w:rPr>
        <w:t>пального района о предоставлении субсидии</w:t>
      </w:r>
      <w:r w:rsidRPr="00557E6F">
        <w:rPr>
          <w:rStyle w:val="aa"/>
          <w:sz w:val="28"/>
          <w:szCs w:val="28"/>
        </w:rPr>
        <w:footnoteReference w:id="10"/>
      </w:r>
      <w:r w:rsidRPr="00557E6F">
        <w:rPr>
          <w:sz w:val="28"/>
          <w:szCs w:val="28"/>
        </w:rPr>
        <w:t xml:space="preserve"> </w:t>
      </w:r>
      <w:r w:rsidRPr="007A3A83">
        <w:rPr>
          <w:sz w:val="28"/>
          <w:szCs w:val="28"/>
        </w:rPr>
        <w:t xml:space="preserve">ввиду возникновения разницы между Субсидией и расчетной стоимостью реализации мероприятия </w:t>
      </w:r>
      <w:r>
        <w:rPr>
          <w:sz w:val="28"/>
          <w:szCs w:val="28"/>
        </w:rPr>
        <w:t>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 22020,5 тыс. рублей.</w:t>
      </w:r>
    </w:p>
    <w:p w:rsidR="00873AAF" w:rsidRDefault="00873AAF" w:rsidP="00B93BD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 МКУ «Служба Заказчика» б</w:t>
      </w:r>
      <w:r>
        <w:rPr>
          <w:rFonts w:ascii="Times New Roman" w:hAnsi="Times New Roman"/>
          <w:sz w:val="28"/>
          <w:szCs w:val="28"/>
        </w:rPr>
        <w:t xml:space="preserve">юджетные ассигнования в общей сумме 80042,9 тыс. рублей </w:t>
      </w:r>
      <w:r>
        <w:rPr>
          <w:rFonts w:ascii="Times New Roman" w:hAnsi="Times New Roman"/>
          <w:sz w:val="28"/>
          <w:szCs w:val="28"/>
          <w:lang w:eastAsia="en-US"/>
        </w:rPr>
        <w:t>доведены Справками об изменении росписи расходов и лимитов бюджетных обязательств по бюджету Маловишерского муниц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пального района от 10.01.2020 года №1, от 27.02.2020 года № 6, от 06.03.2020 года № 11, дополнительные ассигнования не доводились. Код целевой статьи сохранен.</w:t>
      </w:r>
    </w:p>
    <w:p w:rsidR="00873AAF" w:rsidRDefault="00873AAF" w:rsidP="00B93BD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73AAF" w:rsidRPr="00172707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Проверкой объема принятых и оплаченных работ установлено сл</w:t>
      </w:r>
      <w:r w:rsidRPr="00172707">
        <w:rPr>
          <w:rFonts w:ascii="Times New Roman" w:hAnsi="Times New Roman"/>
          <w:b/>
          <w:i/>
          <w:sz w:val="28"/>
          <w:szCs w:val="28"/>
        </w:rPr>
        <w:t>е</w:t>
      </w:r>
      <w:r w:rsidRPr="00172707">
        <w:rPr>
          <w:rFonts w:ascii="Times New Roman" w:hAnsi="Times New Roman"/>
          <w:b/>
          <w:i/>
          <w:sz w:val="28"/>
          <w:szCs w:val="28"/>
        </w:rPr>
        <w:t>дующее:</w:t>
      </w:r>
    </w:p>
    <w:p w:rsidR="00873AAF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10 июня принято и оплачено работ за 2020 год в общей сумме 34,3 тыс. рублей, в том числе:                                                      </w:t>
      </w:r>
    </w:p>
    <w:p w:rsidR="00873AAF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693"/>
        <w:gridCol w:w="2268"/>
        <w:gridCol w:w="1241"/>
      </w:tblGrid>
      <w:tr w:rsidR="00873AAF" w:rsidTr="00B93BDB">
        <w:tc>
          <w:tcPr>
            <w:tcW w:w="3369" w:type="dxa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бюджета</w:t>
            </w:r>
          </w:p>
        </w:tc>
        <w:tc>
          <w:tcPr>
            <w:tcW w:w="2693" w:type="dxa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ЛБО</w:t>
            </w:r>
          </w:p>
        </w:tc>
        <w:tc>
          <w:tcPr>
            <w:tcW w:w="2268" w:type="dxa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241" w:type="dxa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73AAF" w:rsidTr="00B93BDB">
        <w:tc>
          <w:tcPr>
            <w:tcW w:w="3369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2693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106228,5</w:t>
            </w:r>
          </w:p>
        </w:tc>
        <w:tc>
          <w:tcPr>
            <w:tcW w:w="226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33,0</w:t>
            </w:r>
          </w:p>
        </w:tc>
        <w:tc>
          <w:tcPr>
            <w:tcW w:w="1241" w:type="dxa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873AAF" w:rsidTr="00B93BDB">
        <w:tc>
          <w:tcPr>
            <w:tcW w:w="3369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областной</w:t>
            </w:r>
          </w:p>
        </w:tc>
        <w:tc>
          <w:tcPr>
            <w:tcW w:w="2693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3285,42</w:t>
            </w:r>
          </w:p>
        </w:tc>
        <w:tc>
          <w:tcPr>
            <w:tcW w:w="226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241" w:type="dxa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873AAF" w:rsidTr="00B93BDB">
        <w:tc>
          <w:tcPr>
            <w:tcW w:w="3369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местный</w:t>
            </w:r>
          </w:p>
        </w:tc>
        <w:tc>
          <w:tcPr>
            <w:tcW w:w="2693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1106,1</w:t>
            </w:r>
          </w:p>
        </w:tc>
        <w:tc>
          <w:tcPr>
            <w:tcW w:w="226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241" w:type="dxa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873AAF" w:rsidTr="00B93BDB">
        <w:tc>
          <w:tcPr>
            <w:tcW w:w="3369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областной (сверх соглашения)</w:t>
            </w:r>
          </w:p>
        </w:tc>
        <w:tc>
          <w:tcPr>
            <w:tcW w:w="2693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56549,5</w:t>
            </w:r>
          </w:p>
        </w:tc>
        <w:tc>
          <w:tcPr>
            <w:tcW w:w="2268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3AAF" w:rsidTr="00B93BDB">
        <w:tc>
          <w:tcPr>
            <w:tcW w:w="3369" w:type="dxa"/>
            <w:vAlign w:val="center"/>
          </w:tcPr>
          <w:p w:rsidR="00873AAF" w:rsidRDefault="00873AAF" w:rsidP="00B93BD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1677169,5</w:t>
            </w:r>
          </w:p>
        </w:tc>
        <w:tc>
          <w:tcPr>
            <w:tcW w:w="2268" w:type="dxa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241" w:type="dxa"/>
          </w:tcPr>
          <w:p w:rsidR="00873AAF" w:rsidRDefault="00873AAF" w:rsidP="00B9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</w:tbl>
    <w:p w:rsidR="00873AAF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 оплате предъявлен  акт о приемке выполненных работ КС-2 и справка о стоимости выполненных работ и затрат КС-3 за период с 21.10.2019 года по </w:t>
      </w:r>
      <w:r>
        <w:rPr>
          <w:rFonts w:ascii="Times New Roman" w:hAnsi="Times New Roman"/>
          <w:sz w:val="28"/>
          <w:szCs w:val="28"/>
        </w:rPr>
        <w:lastRenderedPageBreak/>
        <w:t xml:space="preserve">31.03.2020 года в сумме 34,3 тыс. рублей. Оплата произведена </w:t>
      </w:r>
      <w:r>
        <w:rPr>
          <w:rFonts w:ascii="Times New Roman" w:hAnsi="Times New Roman"/>
          <w:sz w:val="28"/>
          <w:szCs w:val="28"/>
          <w:lang w:eastAsia="en-US"/>
        </w:rPr>
        <w:t>МКУ «Служба Заказчика» 08 апреля 2020 года.</w:t>
      </w:r>
    </w:p>
    <w:p w:rsidR="00873AAF" w:rsidRDefault="00873AAF" w:rsidP="00A70D18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2020 года на основании Постановления Администрации Мал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ившерского муниципального района</w:t>
      </w:r>
      <w:r>
        <w:rPr>
          <w:rStyle w:val="aa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 произведена замена заказчика с МКУ «Служба заказчика» на МАДОУ «Детский сад «Кроха»» и соответственно изменен получатель бюджетных средств. </w:t>
      </w:r>
    </w:p>
    <w:p w:rsidR="00873AAF" w:rsidRPr="00A70D18" w:rsidRDefault="00873AAF" w:rsidP="00E37B7D">
      <w:pPr>
        <w:pStyle w:val="ac"/>
        <w:spacing w:before="0" w:beforeAutospacing="0" w:after="0" w:afterAutospacing="0"/>
        <w:ind w:firstLine="425"/>
        <w:jc w:val="both"/>
        <w:rPr>
          <w:sz w:val="28"/>
          <w:szCs w:val="28"/>
        </w:rPr>
      </w:pPr>
      <w:bookmarkStart w:id="3" w:name="_Hlk14852277"/>
      <w:r w:rsidRPr="00A70D18">
        <w:rPr>
          <w:sz w:val="28"/>
          <w:szCs w:val="28"/>
        </w:rPr>
        <w:t>3 июня 2020 года Постановлением Администрации</w:t>
      </w:r>
      <w:r w:rsidRPr="00A70D18">
        <w:rPr>
          <w:rStyle w:val="aa"/>
          <w:sz w:val="28"/>
          <w:szCs w:val="28"/>
        </w:rPr>
        <w:footnoteReference w:id="12"/>
      </w:r>
      <w:r w:rsidRPr="00A70D18">
        <w:rPr>
          <w:sz w:val="28"/>
          <w:szCs w:val="28"/>
        </w:rPr>
        <w:t xml:space="preserve"> принято решение о подготовке и реализации бюджетных инвестиций, предоставлении субсидии из бюджета муниципального района на осуществление капитальных влож</w:t>
      </w:r>
      <w:r w:rsidRPr="00A70D18">
        <w:rPr>
          <w:sz w:val="28"/>
          <w:szCs w:val="28"/>
        </w:rPr>
        <w:t>е</w:t>
      </w:r>
      <w:r w:rsidRPr="00A70D18">
        <w:rPr>
          <w:sz w:val="28"/>
          <w:szCs w:val="28"/>
        </w:rPr>
        <w:t>ний в объект капитального строительства муниципальной собственности М</w:t>
      </w:r>
      <w:r w:rsidRPr="00A70D18">
        <w:rPr>
          <w:sz w:val="28"/>
          <w:szCs w:val="28"/>
        </w:rPr>
        <w:t>а</w:t>
      </w:r>
      <w:r w:rsidRPr="00A70D18">
        <w:rPr>
          <w:sz w:val="28"/>
          <w:szCs w:val="28"/>
        </w:rPr>
        <w:t>ловишерского района в части строительства объекта «Детский сад</w:t>
      </w:r>
      <w:r>
        <w:rPr>
          <w:sz w:val="28"/>
          <w:szCs w:val="28"/>
        </w:rPr>
        <w:t xml:space="preserve"> </w:t>
      </w:r>
      <w:r w:rsidRPr="00A70D18">
        <w:rPr>
          <w:sz w:val="28"/>
          <w:szCs w:val="28"/>
        </w:rPr>
        <w:t>- ясли на 140 мест г. Малая Вишера»</w:t>
      </w:r>
      <w:r>
        <w:rPr>
          <w:sz w:val="28"/>
          <w:szCs w:val="28"/>
        </w:rPr>
        <w:t xml:space="preserve">. </w:t>
      </w:r>
    </w:p>
    <w:p w:rsidR="00EB1EF9" w:rsidRDefault="00EB1EF9" w:rsidP="00EB1EF9">
      <w:pPr>
        <w:spacing w:after="0" w:line="240" w:lineRule="auto"/>
        <w:ind w:firstLine="425"/>
        <w:jc w:val="both"/>
        <w:rPr>
          <w:i/>
          <w:sz w:val="28"/>
          <w:szCs w:val="28"/>
        </w:rPr>
      </w:pPr>
      <w:r w:rsidRPr="00EB1EF9">
        <w:rPr>
          <w:rFonts w:ascii="Times New Roman" w:hAnsi="Times New Roman"/>
          <w:i/>
          <w:sz w:val="28"/>
          <w:szCs w:val="28"/>
        </w:rPr>
        <w:t xml:space="preserve">Вследствие принятия указанных решений были </w:t>
      </w:r>
      <w:r w:rsidRPr="00EB1EF9">
        <w:rPr>
          <w:rFonts w:ascii="Times New Roman" w:hAnsi="Times New Roman"/>
          <w:b/>
          <w:i/>
          <w:sz w:val="28"/>
          <w:szCs w:val="28"/>
        </w:rPr>
        <w:t>нарушены</w:t>
      </w:r>
      <w:r w:rsidRPr="00EB1EF9">
        <w:rPr>
          <w:rFonts w:ascii="Times New Roman" w:hAnsi="Times New Roman"/>
          <w:i/>
          <w:sz w:val="28"/>
          <w:szCs w:val="28"/>
        </w:rPr>
        <w:t xml:space="preserve"> отдельные нормы действующего законодательства, в частности, положения </w:t>
      </w:r>
      <w:r w:rsidRPr="00EB1EF9">
        <w:rPr>
          <w:rFonts w:ascii="Times New Roman" w:hAnsi="Times New Roman"/>
          <w:b/>
          <w:i/>
          <w:sz w:val="28"/>
          <w:szCs w:val="28"/>
        </w:rPr>
        <w:t>пункта 7 статьи 78.2</w:t>
      </w:r>
      <w:r w:rsidRPr="00EB1EF9">
        <w:rPr>
          <w:rFonts w:ascii="Times New Roman" w:hAnsi="Times New Roman"/>
          <w:i/>
          <w:sz w:val="28"/>
          <w:szCs w:val="28"/>
        </w:rPr>
        <w:t xml:space="preserve"> Бюджетного кодекса РФ, согласно которому при исполнении бюджета не допускается предоставление субсидий в отношении объектов муниципальной собственности, по которым принято решение о подготовке и реализации бюджетных инвестиций.</w:t>
      </w:r>
    </w:p>
    <w:p w:rsidR="00873AAF" w:rsidRDefault="00EB1EF9" w:rsidP="00EB1EF9">
      <w:pPr>
        <w:pStyle w:val="ac"/>
        <w:spacing w:before="0" w:beforeAutospacing="0" w:after="0" w:afterAutospacing="0"/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Кроме того,</w:t>
      </w:r>
      <w:r w:rsidR="00873AAF" w:rsidRPr="00E37B7D">
        <w:rPr>
          <w:i/>
          <w:sz w:val="28"/>
          <w:szCs w:val="28"/>
        </w:rPr>
        <w:t xml:space="preserve"> нарушен</w:t>
      </w:r>
      <w:r>
        <w:rPr>
          <w:i/>
          <w:sz w:val="28"/>
          <w:szCs w:val="28"/>
        </w:rPr>
        <w:t>а</w:t>
      </w:r>
      <w:r w:rsidR="00873AAF" w:rsidRPr="00E37B7D">
        <w:rPr>
          <w:i/>
          <w:sz w:val="28"/>
          <w:szCs w:val="28"/>
        </w:rPr>
        <w:t xml:space="preserve"> последовательност</w:t>
      </w:r>
      <w:r>
        <w:rPr>
          <w:i/>
          <w:sz w:val="28"/>
          <w:szCs w:val="28"/>
        </w:rPr>
        <w:t>ь</w:t>
      </w:r>
      <w:r w:rsidR="00873AAF" w:rsidRPr="00E37B7D">
        <w:rPr>
          <w:i/>
          <w:sz w:val="28"/>
          <w:szCs w:val="28"/>
        </w:rPr>
        <w:t xml:space="preserve"> принятия решений. Т</w:t>
      </w:r>
      <w:r w:rsidR="00873AAF">
        <w:rPr>
          <w:i/>
          <w:sz w:val="28"/>
          <w:szCs w:val="28"/>
        </w:rPr>
        <w:t>ак</w:t>
      </w:r>
      <w:r w:rsidR="00873AAF" w:rsidRPr="00E37B7D">
        <w:rPr>
          <w:i/>
          <w:sz w:val="28"/>
          <w:szCs w:val="28"/>
        </w:rPr>
        <w:t xml:space="preserve"> П</w:t>
      </w:r>
      <w:r w:rsidR="00873AAF" w:rsidRPr="00E37B7D">
        <w:rPr>
          <w:i/>
          <w:sz w:val="28"/>
          <w:szCs w:val="28"/>
        </w:rPr>
        <w:t>о</w:t>
      </w:r>
      <w:r w:rsidR="00873AAF" w:rsidRPr="00E37B7D">
        <w:rPr>
          <w:i/>
          <w:sz w:val="28"/>
          <w:szCs w:val="28"/>
        </w:rPr>
        <w:t>становлением от апреля 2020 года было  предусмотрено прекращение бю</w:t>
      </w:r>
      <w:r w:rsidR="00873AAF" w:rsidRPr="00E37B7D">
        <w:rPr>
          <w:i/>
          <w:sz w:val="28"/>
          <w:szCs w:val="28"/>
        </w:rPr>
        <w:t>д</w:t>
      </w:r>
      <w:r w:rsidR="00873AAF" w:rsidRPr="00E37B7D">
        <w:rPr>
          <w:i/>
          <w:sz w:val="28"/>
          <w:szCs w:val="28"/>
        </w:rPr>
        <w:t>жетных инвестиций МКУ «Служба заказчика», тогда как в Постановлении от июня 2020 года  учреждению вновь предусмотрены бюджетные инв</w:t>
      </w:r>
      <w:r w:rsidR="00873AAF" w:rsidRPr="00E37B7D">
        <w:rPr>
          <w:i/>
          <w:sz w:val="28"/>
          <w:szCs w:val="28"/>
        </w:rPr>
        <w:t>е</w:t>
      </w:r>
      <w:r w:rsidR="00873AAF" w:rsidRPr="00E37B7D">
        <w:rPr>
          <w:i/>
          <w:sz w:val="28"/>
          <w:szCs w:val="28"/>
        </w:rPr>
        <w:t>стиции</w:t>
      </w:r>
      <w:r w:rsidR="00873AAF">
        <w:rPr>
          <w:i/>
          <w:sz w:val="28"/>
          <w:szCs w:val="28"/>
        </w:rPr>
        <w:t>.</w:t>
      </w:r>
    </w:p>
    <w:bookmarkEnd w:id="3"/>
    <w:p w:rsidR="00873AAF" w:rsidRDefault="00873AAF" w:rsidP="00B93BD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составлено дополнительное соглашение №1 к Контракту №0350300006919000051 от 21.10.2019 года о перемене заказчика. Дата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и подписания дополнительного Соглашения отсутствует, что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рушает требования статьи 9 Федерального Закона № 402- ФЗ</w:t>
      </w:r>
      <w:r>
        <w:rPr>
          <w:rStyle w:val="aa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. </w:t>
      </w:r>
      <w:r w:rsidR="0077108F">
        <w:rPr>
          <w:rFonts w:ascii="Times New Roman" w:hAnsi="Times New Roman"/>
          <w:sz w:val="28"/>
          <w:szCs w:val="28"/>
        </w:rPr>
        <w:t xml:space="preserve"> </w:t>
      </w:r>
    </w:p>
    <w:p w:rsidR="0077108F" w:rsidRPr="0077108F" w:rsidRDefault="0077108F" w:rsidP="00B93BD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7108F">
        <w:rPr>
          <w:rFonts w:ascii="Times New Roman" w:hAnsi="Times New Roman"/>
          <w:sz w:val="28"/>
          <w:szCs w:val="28"/>
        </w:rPr>
        <w:t>Отсутствие сведений о дате заключения соглашения не позволяет опред</w:t>
      </w:r>
      <w:r w:rsidRPr="0077108F">
        <w:rPr>
          <w:rFonts w:ascii="Times New Roman" w:hAnsi="Times New Roman"/>
          <w:sz w:val="28"/>
          <w:szCs w:val="28"/>
        </w:rPr>
        <w:t>е</w:t>
      </w:r>
      <w:r w:rsidRPr="0077108F">
        <w:rPr>
          <w:rFonts w:ascii="Times New Roman" w:hAnsi="Times New Roman"/>
          <w:sz w:val="28"/>
          <w:szCs w:val="28"/>
        </w:rPr>
        <w:t xml:space="preserve">лить объем и условия принимаемых новым заказчиком прав и обязанностей (пункт 1дополнительного соглашения «Заказчик 1 передает, а заказчик 2 принимает </w:t>
      </w:r>
      <w:r w:rsidRPr="0077108F">
        <w:rPr>
          <w:rFonts w:ascii="Times New Roman" w:hAnsi="Times New Roman"/>
          <w:sz w:val="28"/>
          <w:szCs w:val="28"/>
          <w:u w:val="single"/>
        </w:rPr>
        <w:t>права и обязанности по Контракту в объеме и на условиях, сущ</w:t>
      </w:r>
      <w:r w:rsidRPr="0077108F">
        <w:rPr>
          <w:rFonts w:ascii="Times New Roman" w:hAnsi="Times New Roman"/>
          <w:sz w:val="28"/>
          <w:szCs w:val="28"/>
          <w:u w:val="single"/>
        </w:rPr>
        <w:t>е</w:t>
      </w:r>
      <w:r w:rsidRPr="0077108F">
        <w:rPr>
          <w:rFonts w:ascii="Times New Roman" w:hAnsi="Times New Roman"/>
          <w:sz w:val="28"/>
          <w:szCs w:val="28"/>
          <w:u w:val="single"/>
        </w:rPr>
        <w:t>ствующих на дату заключения Сторонами настоящего дополнительного с</w:t>
      </w:r>
      <w:r w:rsidRPr="0077108F">
        <w:rPr>
          <w:rFonts w:ascii="Times New Roman" w:hAnsi="Times New Roman"/>
          <w:sz w:val="28"/>
          <w:szCs w:val="28"/>
          <w:u w:val="single"/>
        </w:rPr>
        <w:t>о</w:t>
      </w:r>
      <w:r w:rsidRPr="0077108F">
        <w:rPr>
          <w:rFonts w:ascii="Times New Roman" w:hAnsi="Times New Roman"/>
          <w:sz w:val="28"/>
          <w:szCs w:val="28"/>
          <w:u w:val="single"/>
        </w:rPr>
        <w:t>глашения</w:t>
      </w:r>
      <w:r w:rsidRPr="0077108F">
        <w:rPr>
          <w:rFonts w:ascii="Times New Roman" w:hAnsi="Times New Roman"/>
          <w:sz w:val="28"/>
          <w:szCs w:val="28"/>
        </w:rPr>
        <w:t>, в том числе право требования по банковской гарант, предоста</w:t>
      </w:r>
      <w:r w:rsidRPr="0077108F">
        <w:rPr>
          <w:rFonts w:ascii="Times New Roman" w:hAnsi="Times New Roman"/>
          <w:sz w:val="28"/>
          <w:szCs w:val="28"/>
        </w:rPr>
        <w:t>в</w:t>
      </w:r>
      <w:r w:rsidRPr="0077108F">
        <w:rPr>
          <w:rFonts w:ascii="Times New Roman" w:hAnsi="Times New Roman"/>
          <w:sz w:val="28"/>
          <w:szCs w:val="28"/>
        </w:rPr>
        <w:t>ленной в обеспечение исполнения Контракта).</w:t>
      </w:r>
    </w:p>
    <w:p w:rsidR="00873AAF" w:rsidRDefault="00873AAF" w:rsidP="00B93BD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7108F">
        <w:rPr>
          <w:rFonts w:ascii="Times New Roman" w:hAnsi="Times New Roman"/>
          <w:sz w:val="28"/>
          <w:szCs w:val="28"/>
        </w:rPr>
        <w:t>Пунктом 2 настоящего Соглашения определена дата передачи</w:t>
      </w:r>
      <w:r>
        <w:rPr>
          <w:rFonts w:ascii="Times New Roman" w:hAnsi="Times New Roman"/>
          <w:sz w:val="28"/>
          <w:szCs w:val="28"/>
        </w:rPr>
        <w:t xml:space="preserve"> части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 от МКУ «Служба заказчика»  в  МАДОУ «Детский сад «Кроха»» не позднее 01.06.2020 года.</w:t>
      </w:r>
    </w:p>
    <w:p w:rsidR="00873AAF" w:rsidRPr="008E17EF" w:rsidRDefault="00873AAF" w:rsidP="00B93BD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8E17EF">
        <w:rPr>
          <w:rFonts w:ascii="Times New Roman" w:hAnsi="Times New Roman"/>
          <w:sz w:val="28"/>
          <w:szCs w:val="28"/>
        </w:rPr>
        <w:lastRenderedPageBreak/>
        <w:t>Между комитетом образования молодежной политики Администрации Маловишерского муниципального района и МАДОУ «Детский сад «Кроха»» заключено Соглашение</w:t>
      </w:r>
      <w:r w:rsidRPr="008E17EF">
        <w:rPr>
          <w:rStyle w:val="aa"/>
          <w:rFonts w:ascii="Times New Roman" w:hAnsi="Times New Roman"/>
          <w:sz w:val="28"/>
          <w:szCs w:val="28"/>
        </w:rPr>
        <w:footnoteReference w:id="14"/>
      </w:r>
      <w:r w:rsidRPr="008E17EF">
        <w:rPr>
          <w:rFonts w:ascii="Times New Roman" w:hAnsi="Times New Roman"/>
          <w:sz w:val="28"/>
          <w:szCs w:val="28"/>
        </w:rPr>
        <w:t xml:space="preserve">  от 11 июня 2020 г. № 60-2020-00101.</w:t>
      </w:r>
      <w:r>
        <w:rPr>
          <w:rFonts w:ascii="Times New Roman" w:hAnsi="Times New Roman"/>
          <w:sz w:val="28"/>
          <w:szCs w:val="28"/>
        </w:rPr>
        <w:t xml:space="preserve"> В период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мероприятия</w:t>
      </w:r>
      <w:r w:rsidR="00E80216">
        <w:rPr>
          <w:rFonts w:ascii="Times New Roman" w:hAnsi="Times New Roman"/>
          <w:sz w:val="28"/>
          <w:szCs w:val="28"/>
        </w:rPr>
        <w:t xml:space="preserve"> (18.06.2020 года)</w:t>
      </w:r>
      <w:r>
        <w:rPr>
          <w:rFonts w:ascii="Times New Roman" w:hAnsi="Times New Roman"/>
          <w:sz w:val="28"/>
          <w:szCs w:val="28"/>
        </w:rPr>
        <w:t xml:space="preserve"> Комитетом </w:t>
      </w:r>
      <w:r w:rsidR="00E80216">
        <w:rPr>
          <w:rFonts w:ascii="Times New Roman" w:hAnsi="Times New Roman"/>
          <w:sz w:val="28"/>
          <w:szCs w:val="28"/>
        </w:rPr>
        <w:t>заключено</w:t>
      </w:r>
      <w:r>
        <w:rPr>
          <w:rFonts w:ascii="Times New Roman" w:hAnsi="Times New Roman"/>
          <w:sz w:val="28"/>
          <w:szCs w:val="28"/>
        </w:rPr>
        <w:t xml:space="preserve"> 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Соглашение о внесении изменений в объем предоставляемой субсидии (22020,5 тыс. рублей).</w:t>
      </w:r>
    </w:p>
    <w:p w:rsidR="00873AAF" w:rsidRDefault="00873AAF" w:rsidP="00B93BD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проведения мероприятия в адрес детского сада направлены Акт ф. КС-2 и Справка ф. КС-3 </w:t>
      </w:r>
      <w:r w:rsidR="00EB1EF9">
        <w:rPr>
          <w:rFonts w:ascii="Times New Roman" w:hAnsi="Times New Roman"/>
          <w:sz w:val="28"/>
          <w:szCs w:val="28"/>
        </w:rPr>
        <w:t>в общей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EB1E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B1EF9">
        <w:rPr>
          <w:rFonts w:ascii="Times New Roman" w:hAnsi="Times New Roman"/>
          <w:sz w:val="28"/>
          <w:szCs w:val="28"/>
        </w:rPr>
        <w:t>4826,5</w:t>
      </w:r>
      <w:r>
        <w:rPr>
          <w:rFonts w:ascii="Times New Roman" w:hAnsi="Times New Roman"/>
          <w:sz w:val="28"/>
          <w:szCs w:val="28"/>
        </w:rPr>
        <w:t xml:space="preserve">  тыс. рублей, оплата  выполненных работ МАДОУ «Детский сад «Кроха»» не производилась.</w:t>
      </w:r>
    </w:p>
    <w:p w:rsidR="00873AAF" w:rsidRDefault="00873AAF" w:rsidP="00B9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73AAF" w:rsidRPr="00172707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  </w:t>
      </w:r>
      <w:r w:rsidRPr="00172707">
        <w:rPr>
          <w:rFonts w:ascii="Times New Roman" w:hAnsi="Times New Roman"/>
          <w:b/>
          <w:i/>
          <w:sz w:val="28"/>
          <w:szCs w:val="28"/>
        </w:rPr>
        <w:t>Оценка (проверка) выполнения сроков (графиков) выполнения работ, своевременности принятия мер реагирования при нарушении условий контрактов (договоров)</w:t>
      </w:r>
    </w:p>
    <w:p w:rsidR="00873AAF" w:rsidRDefault="00873AAF" w:rsidP="00B93B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нарушение пункта 2.5 Методики</w:t>
      </w:r>
      <w:r>
        <w:rPr>
          <w:rStyle w:val="aa"/>
          <w:sz w:val="28"/>
          <w:szCs w:val="28"/>
          <w:lang w:eastAsia="en-US"/>
        </w:rPr>
        <w:footnoteReference w:id="15"/>
      </w:r>
      <w:r>
        <w:rPr>
          <w:rFonts w:ascii="Times New Roman" w:hAnsi="Times New Roman"/>
          <w:sz w:val="28"/>
          <w:szCs w:val="28"/>
          <w:lang w:eastAsia="en-US"/>
        </w:rPr>
        <w:t xml:space="preserve"> при составлении графика выполн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ния работ  заказчиком нарушена технологическая последовательность работ, а именно: </w:t>
      </w:r>
    </w:p>
    <w:p w:rsidR="00873AAF" w:rsidRDefault="00873AAF" w:rsidP="00B9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 графиком выполнения работ  (</w:t>
      </w:r>
      <w:r>
        <w:rPr>
          <w:rFonts w:ascii="Times New Roman" w:hAnsi="Times New Roman"/>
          <w:sz w:val="28"/>
          <w:szCs w:val="28"/>
        </w:rPr>
        <w:t xml:space="preserve">порядковые номера №1,2)  сроки </w:t>
      </w:r>
      <w:r>
        <w:rPr>
          <w:rFonts w:ascii="Times New Roman" w:hAnsi="Times New Roman"/>
          <w:b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исполнения этапов выполнения контракта, определены «09.10.2019» и «20.10.2019», в порядковом номере 3 «срок начала исполнения» определен 20.09.2019 года, хотя контракт заключен 21 октября 2019  года.  Данные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на момент проведения мероприятия не приняты и не оплачены;</w:t>
      </w:r>
    </w:p>
    <w:p w:rsidR="00873AAF" w:rsidRDefault="00873AAF" w:rsidP="00B9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предусмотренная порядковым номером 24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</w:rPr>
        <w:t>ертикальная планировка,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рая входит в состав подготовительного периода (сметный расчет 07-01),  срок начала исполнения этапа определен как 01.04.2020 год, тогда как подрядч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ком предъявлены к оплате указанные работы уже в марте 2020 года (акт о приемке выполненных работ №1 от 30.03.2020 года).  Оплата произведена заказчиком 08.04.2020 года (заявка на кассовый расход №70).</w:t>
      </w:r>
    </w:p>
    <w:p w:rsidR="00873AAF" w:rsidRPr="00172707" w:rsidRDefault="00873AAF" w:rsidP="00B9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2707">
        <w:rPr>
          <w:rFonts w:ascii="Times New Roman" w:hAnsi="Times New Roman"/>
          <w:i/>
          <w:sz w:val="28"/>
          <w:szCs w:val="28"/>
        </w:rPr>
        <w:t xml:space="preserve">      Счётная палата отмечает, что указанные факты свидетельствуют об отсутствии синхронизации графика выполнения работ, в связи, с чем сущ</w:t>
      </w:r>
      <w:r w:rsidRPr="00172707">
        <w:rPr>
          <w:rFonts w:ascii="Times New Roman" w:hAnsi="Times New Roman"/>
          <w:i/>
          <w:sz w:val="28"/>
          <w:szCs w:val="28"/>
        </w:rPr>
        <w:t>е</w:t>
      </w:r>
      <w:r w:rsidRPr="00172707">
        <w:rPr>
          <w:rFonts w:ascii="Times New Roman" w:hAnsi="Times New Roman"/>
          <w:i/>
          <w:sz w:val="28"/>
          <w:szCs w:val="28"/>
        </w:rPr>
        <w:t>ствует риск не возможности предъявления штрафных санкций к подрядч</w:t>
      </w:r>
      <w:r w:rsidRPr="00172707">
        <w:rPr>
          <w:rFonts w:ascii="Times New Roman" w:hAnsi="Times New Roman"/>
          <w:i/>
          <w:sz w:val="28"/>
          <w:szCs w:val="28"/>
        </w:rPr>
        <w:t>и</w:t>
      </w:r>
      <w:r w:rsidRPr="00172707">
        <w:rPr>
          <w:rFonts w:ascii="Times New Roman" w:hAnsi="Times New Roman"/>
          <w:i/>
          <w:sz w:val="28"/>
          <w:szCs w:val="28"/>
        </w:rPr>
        <w:t>ку.</w:t>
      </w:r>
    </w:p>
    <w:p w:rsidR="00873AAF" w:rsidRDefault="00873AAF" w:rsidP="00B93BD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установленных сроков выполнения работ показала, что подря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чик в нарушение требований пункта </w:t>
      </w:r>
      <w:r>
        <w:rPr>
          <w:rFonts w:ascii="Times New Roman" w:hAnsi="Times New Roman"/>
          <w:bCs/>
          <w:sz w:val="28"/>
          <w:szCs w:val="28"/>
        </w:rPr>
        <w:t xml:space="preserve">4.3.6. заключенного контракта, </w:t>
      </w:r>
      <w:r>
        <w:rPr>
          <w:rFonts w:ascii="Times New Roman" w:hAnsi="Times New Roman"/>
          <w:sz w:val="28"/>
          <w:szCs w:val="28"/>
        </w:rPr>
        <w:t>не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блюдает сроки, предусмотренные графиком. </w:t>
      </w:r>
    </w:p>
    <w:p w:rsidR="00873AAF" w:rsidRDefault="00873AAF" w:rsidP="00B93BD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Задержка сроков строительства </w:t>
      </w:r>
      <w:r w:rsidR="00D43F65">
        <w:rPr>
          <w:rFonts w:ascii="Times New Roman" w:hAnsi="Times New Roman"/>
          <w:sz w:val="28"/>
          <w:szCs w:val="28"/>
        </w:rPr>
        <w:t>приблизительно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172707">
        <w:rPr>
          <w:rFonts w:ascii="Times New Roman" w:hAnsi="Times New Roman"/>
          <w:sz w:val="28"/>
          <w:szCs w:val="28"/>
          <w:u w:val="single"/>
        </w:rPr>
        <w:t xml:space="preserve">около </w:t>
      </w:r>
      <w:r>
        <w:rPr>
          <w:rFonts w:ascii="Times New Roman" w:hAnsi="Times New Roman"/>
          <w:sz w:val="28"/>
          <w:szCs w:val="28"/>
          <w:u w:val="single"/>
        </w:rPr>
        <w:t>3 - 4</w:t>
      </w:r>
      <w:r w:rsidRPr="00172707">
        <w:rPr>
          <w:rFonts w:ascii="Times New Roman" w:hAnsi="Times New Roman"/>
          <w:sz w:val="28"/>
          <w:szCs w:val="28"/>
          <w:u w:val="single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>. Учитывая, что контрактом установлен срок окончания строительс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30 июля 2020 года, существует риск невыполнения условий контракта.</w:t>
      </w:r>
    </w:p>
    <w:p w:rsidR="00873AAF" w:rsidRDefault="00873AAF" w:rsidP="00B93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нарушение условий контракта меры реагирования со стороны заказч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 к подрядчику не применялись.</w:t>
      </w:r>
    </w:p>
    <w:p w:rsidR="00873AAF" w:rsidRDefault="00873AAF" w:rsidP="00B93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73AAF" w:rsidRPr="00172707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Проверка соответствия текущего уровня цен при осуществлении расчетов за выполненные работы  условиям документации о закупках</w:t>
      </w:r>
    </w:p>
    <w:p w:rsidR="00873AAF" w:rsidRDefault="00873AAF" w:rsidP="00B93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осуществления расчетов за выполненные работы в текущих ценах учтен индекс изменения сметной стоимости на строительно-монтажные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боты (К=6,11) согласно письму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Минстроя</w:t>
      </w:r>
      <w:r>
        <w:rPr>
          <w:rStyle w:val="aa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>, что соответствует условиям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кументации о закупках.</w:t>
      </w:r>
    </w:p>
    <w:p w:rsidR="00873AAF" w:rsidRDefault="00873AAF" w:rsidP="00B93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AF" w:rsidRPr="00172707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Проверка наличия исполнительной документации и анализ ее состава на предмет соответствия условиям муниципального контракта и но</w:t>
      </w:r>
      <w:r w:rsidRPr="00172707">
        <w:rPr>
          <w:rFonts w:ascii="Times New Roman" w:hAnsi="Times New Roman"/>
          <w:b/>
          <w:i/>
          <w:sz w:val="28"/>
          <w:szCs w:val="28"/>
        </w:rPr>
        <w:t>р</w:t>
      </w:r>
      <w:r w:rsidRPr="00172707">
        <w:rPr>
          <w:rFonts w:ascii="Times New Roman" w:hAnsi="Times New Roman"/>
          <w:b/>
          <w:i/>
          <w:sz w:val="28"/>
          <w:szCs w:val="28"/>
        </w:rPr>
        <w:t>мативным правовым актам, регулирующим порядок ее ведения</w:t>
      </w:r>
    </w:p>
    <w:p w:rsidR="00873AAF" w:rsidRDefault="00873AAF" w:rsidP="00B07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Содержание и порядок ведения исполнительной документации регламе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тированы Требованиями</w:t>
      </w:r>
      <w:r>
        <w:rPr>
          <w:rStyle w:val="aa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873AAF" w:rsidRPr="00DC71D2" w:rsidRDefault="00873AAF" w:rsidP="00B07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DC71D2">
        <w:rPr>
          <w:rFonts w:ascii="Times New Roman" w:hAnsi="Times New Roman"/>
          <w:bCs/>
          <w:sz w:val="28"/>
          <w:szCs w:val="28"/>
        </w:rPr>
        <w:t xml:space="preserve">Условиями заключенного контракта по завершению работ предусмотрена обязанность подрядчика </w:t>
      </w:r>
      <w:r>
        <w:rPr>
          <w:rFonts w:ascii="Times New Roman" w:hAnsi="Times New Roman"/>
          <w:sz w:val="28"/>
          <w:szCs w:val="28"/>
        </w:rPr>
        <w:t xml:space="preserve">по передаче заказчику </w:t>
      </w:r>
      <w:r w:rsidRPr="00DC71D2">
        <w:rPr>
          <w:rFonts w:ascii="Times New Roman" w:hAnsi="Times New Roman"/>
          <w:sz w:val="28"/>
          <w:szCs w:val="28"/>
        </w:rPr>
        <w:t>исполнительной документ</w:t>
      </w:r>
      <w:r w:rsidRPr="00DC71D2">
        <w:rPr>
          <w:rFonts w:ascii="Times New Roman" w:hAnsi="Times New Roman"/>
          <w:sz w:val="28"/>
          <w:szCs w:val="28"/>
        </w:rPr>
        <w:t>а</w:t>
      </w:r>
      <w:r w:rsidRPr="00DC71D2">
        <w:rPr>
          <w:rFonts w:ascii="Times New Roman" w:hAnsi="Times New Roman"/>
          <w:sz w:val="28"/>
          <w:szCs w:val="28"/>
        </w:rPr>
        <w:t>ции</w:t>
      </w:r>
      <w:r w:rsidRPr="00DC71D2">
        <w:rPr>
          <w:rFonts w:ascii="Times New Roman" w:hAnsi="Times New Roman"/>
          <w:bCs/>
          <w:sz w:val="28"/>
          <w:szCs w:val="28"/>
        </w:rPr>
        <w:t xml:space="preserve"> в составе и объеме,  предусмотренном  законодательств</w:t>
      </w:r>
      <w:r>
        <w:rPr>
          <w:rFonts w:ascii="Times New Roman" w:hAnsi="Times New Roman"/>
          <w:bCs/>
          <w:sz w:val="28"/>
          <w:szCs w:val="28"/>
        </w:rPr>
        <w:t>ом   Российской</w:t>
      </w:r>
      <w:r w:rsidRPr="00DC71D2">
        <w:rPr>
          <w:rFonts w:ascii="Times New Roman" w:hAnsi="Times New Roman"/>
          <w:bCs/>
          <w:sz w:val="28"/>
          <w:szCs w:val="28"/>
        </w:rPr>
        <w:t xml:space="preserve"> Федерации и Контрактом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0216" w:rsidRPr="009234C6" w:rsidRDefault="00E80216" w:rsidP="00E802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34C6">
        <w:rPr>
          <w:rFonts w:ascii="Times New Roman" w:hAnsi="Times New Roman"/>
          <w:sz w:val="28"/>
          <w:szCs w:val="28"/>
        </w:rPr>
        <w:t>В ходе проведения проверки установлено, что исполнительная докуме</w:t>
      </w:r>
      <w:r w:rsidRPr="009234C6">
        <w:rPr>
          <w:rFonts w:ascii="Times New Roman" w:hAnsi="Times New Roman"/>
          <w:sz w:val="28"/>
          <w:szCs w:val="28"/>
        </w:rPr>
        <w:t>н</w:t>
      </w:r>
      <w:r w:rsidRPr="009234C6">
        <w:rPr>
          <w:rFonts w:ascii="Times New Roman" w:hAnsi="Times New Roman"/>
          <w:sz w:val="28"/>
          <w:szCs w:val="28"/>
        </w:rPr>
        <w:t>тация на объекте строительства представлена в виде:</w:t>
      </w:r>
    </w:p>
    <w:p w:rsidR="00E80216" w:rsidRPr="009234C6" w:rsidRDefault="00E80216" w:rsidP="00E802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34C6">
        <w:rPr>
          <w:rFonts w:ascii="Times New Roman" w:hAnsi="Times New Roman"/>
          <w:sz w:val="28"/>
          <w:szCs w:val="28"/>
        </w:rPr>
        <w:t>- общий журнал работ, который ведется в соответствии с требованиями</w:t>
      </w:r>
    </w:p>
    <w:p w:rsidR="00E80216" w:rsidRPr="009234C6" w:rsidRDefault="00E80216" w:rsidP="00E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4C6">
        <w:rPr>
          <w:rFonts w:ascii="Times New Roman" w:hAnsi="Times New Roman"/>
          <w:sz w:val="28"/>
          <w:szCs w:val="28"/>
        </w:rPr>
        <w:t>Приказ Ростехнадзора</w:t>
      </w:r>
      <w:r>
        <w:rPr>
          <w:rStyle w:val="aa"/>
          <w:rFonts w:ascii="Times New Roman" w:hAnsi="Times New Roman"/>
          <w:sz w:val="28"/>
          <w:szCs w:val="28"/>
        </w:rPr>
        <w:t>4</w:t>
      </w:r>
      <w:r w:rsidRPr="009234C6">
        <w:rPr>
          <w:rFonts w:ascii="Times New Roman" w:hAnsi="Times New Roman"/>
          <w:sz w:val="28"/>
          <w:szCs w:val="28"/>
        </w:rPr>
        <w:t>, журнал пронумерован, прошнурован, оформлен по</w:t>
      </w:r>
      <w:r w:rsidRPr="009234C6">
        <w:rPr>
          <w:rFonts w:ascii="Times New Roman" w:hAnsi="Times New Roman"/>
          <w:sz w:val="28"/>
          <w:szCs w:val="28"/>
        </w:rPr>
        <w:t>д</w:t>
      </w:r>
      <w:r w:rsidRPr="009234C6">
        <w:rPr>
          <w:rFonts w:ascii="Times New Roman" w:hAnsi="Times New Roman"/>
          <w:sz w:val="28"/>
          <w:szCs w:val="28"/>
        </w:rPr>
        <w:t>писями на титульном листе и скреплен печатью строительной организации  ООО «Балт-Строй»;</w:t>
      </w:r>
    </w:p>
    <w:p w:rsidR="00E80216" w:rsidRPr="00E80216" w:rsidRDefault="00E80216" w:rsidP="00E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4C6">
        <w:rPr>
          <w:rFonts w:ascii="Times New Roman" w:hAnsi="Times New Roman"/>
          <w:sz w:val="28"/>
          <w:szCs w:val="28"/>
        </w:rPr>
        <w:t xml:space="preserve">   -  специальные журналы: журнал бетонных работ, журнал ухода за бет</w:t>
      </w:r>
      <w:r w:rsidRPr="009234C6">
        <w:rPr>
          <w:rFonts w:ascii="Times New Roman" w:hAnsi="Times New Roman"/>
          <w:sz w:val="28"/>
          <w:szCs w:val="28"/>
        </w:rPr>
        <w:t>о</w:t>
      </w:r>
      <w:r w:rsidRPr="009234C6">
        <w:rPr>
          <w:rFonts w:ascii="Times New Roman" w:hAnsi="Times New Roman"/>
          <w:sz w:val="28"/>
          <w:szCs w:val="28"/>
        </w:rPr>
        <w:t xml:space="preserve">ном, </w:t>
      </w:r>
      <w:r w:rsidRPr="00E80216">
        <w:rPr>
          <w:rFonts w:ascii="Times New Roman" w:hAnsi="Times New Roman"/>
          <w:sz w:val="28"/>
          <w:szCs w:val="28"/>
        </w:rPr>
        <w:t>журнал по монтажу строительных конструкций, журнал сварочных р</w:t>
      </w:r>
      <w:r w:rsidRPr="00E80216">
        <w:rPr>
          <w:rFonts w:ascii="Times New Roman" w:hAnsi="Times New Roman"/>
          <w:sz w:val="28"/>
          <w:szCs w:val="28"/>
        </w:rPr>
        <w:t>а</w:t>
      </w:r>
      <w:r w:rsidRPr="00E80216">
        <w:rPr>
          <w:rFonts w:ascii="Times New Roman" w:hAnsi="Times New Roman"/>
          <w:sz w:val="28"/>
          <w:szCs w:val="28"/>
        </w:rPr>
        <w:t>бот;</w:t>
      </w:r>
    </w:p>
    <w:p w:rsidR="00E80216" w:rsidRPr="00E80216" w:rsidRDefault="00E80216" w:rsidP="00E802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80216">
        <w:rPr>
          <w:rFonts w:ascii="Times New Roman" w:hAnsi="Times New Roman"/>
          <w:sz w:val="28"/>
          <w:szCs w:val="28"/>
        </w:rPr>
        <w:t>- журнал авторского надзора</w:t>
      </w:r>
      <w:r>
        <w:rPr>
          <w:rFonts w:ascii="Times New Roman" w:hAnsi="Times New Roman"/>
          <w:sz w:val="28"/>
          <w:szCs w:val="28"/>
        </w:rPr>
        <w:t>.</w:t>
      </w:r>
    </w:p>
    <w:p w:rsidR="00873AAF" w:rsidRDefault="00873AAF" w:rsidP="00B07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AAF" w:rsidRPr="00172707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Проверка осуществления заказчиком функций по строительному контролю, государственному строительному надзору за ходом стро</w:t>
      </w:r>
      <w:r w:rsidRPr="00172707">
        <w:rPr>
          <w:rFonts w:ascii="Times New Roman" w:hAnsi="Times New Roman"/>
          <w:b/>
          <w:i/>
          <w:sz w:val="28"/>
          <w:szCs w:val="28"/>
        </w:rPr>
        <w:t>и</w:t>
      </w:r>
      <w:r w:rsidRPr="00172707">
        <w:rPr>
          <w:rFonts w:ascii="Times New Roman" w:hAnsi="Times New Roman"/>
          <w:b/>
          <w:i/>
          <w:sz w:val="28"/>
          <w:szCs w:val="28"/>
        </w:rPr>
        <w:t>тельства объекта, а также авторского надзора</w:t>
      </w:r>
    </w:p>
    <w:p w:rsidR="00873AAF" w:rsidRDefault="00873AAF" w:rsidP="001104C6">
      <w:pPr>
        <w:autoSpaceDE w:val="0"/>
        <w:autoSpaceDN w:val="0"/>
        <w:adjustRightInd w:val="0"/>
        <w:spacing w:after="0" w:line="240" w:lineRule="auto"/>
        <w:ind w:firstLine="440"/>
        <w:jc w:val="both"/>
        <w:outlineLvl w:val="0"/>
        <w:rPr>
          <w:rFonts w:ascii="Times New Roman" w:hAnsi="Times New Roman"/>
          <w:sz w:val="28"/>
          <w:szCs w:val="28"/>
        </w:rPr>
      </w:pPr>
      <w:r w:rsidRPr="00A73E2D">
        <w:rPr>
          <w:rFonts w:ascii="Times New Roman" w:hAnsi="Times New Roman"/>
          <w:b/>
          <w:sz w:val="28"/>
          <w:szCs w:val="28"/>
        </w:rPr>
        <w:t>Строительный контроль</w:t>
      </w:r>
      <w:r>
        <w:rPr>
          <w:rFonts w:ascii="Times New Roman" w:hAnsi="Times New Roman"/>
          <w:sz w:val="28"/>
          <w:szCs w:val="28"/>
        </w:rPr>
        <w:t xml:space="preserve"> за ходом выполнения работ по строительству объекта осуществляет </w:t>
      </w:r>
      <w:r w:rsidRPr="0021003A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ое</w:t>
      </w:r>
      <w:r w:rsidRPr="0021003A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ое</w:t>
      </w:r>
      <w:r w:rsidRPr="0021003A">
        <w:rPr>
          <w:rFonts w:ascii="Times New Roman" w:hAnsi="Times New Roman"/>
          <w:sz w:val="28"/>
          <w:szCs w:val="28"/>
        </w:rPr>
        <w:t xml:space="preserve"> учреждение «Управление капитального строительства Новгородской области»</w:t>
      </w:r>
      <w:r>
        <w:rPr>
          <w:rFonts w:ascii="Times New Roman" w:hAnsi="Times New Roman"/>
          <w:sz w:val="28"/>
          <w:szCs w:val="28"/>
        </w:rPr>
        <w:t xml:space="preserve"> (далее – ГБУ «</w:t>
      </w:r>
      <w:r w:rsidRPr="002100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КС по </w:t>
      </w:r>
      <w:r w:rsidRPr="0021003A">
        <w:rPr>
          <w:rFonts w:ascii="Times New Roman" w:hAnsi="Times New Roman"/>
          <w:sz w:val="28"/>
          <w:szCs w:val="28"/>
        </w:rPr>
        <w:t>Новгородской области»</w:t>
      </w:r>
      <w:r>
        <w:rPr>
          <w:rFonts w:ascii="Times New Roman" w:hAnsi="Times New Roman"/>
          <w:sz w:val="28"/>
          <w:szCs w:val="28"/>
        </w:rPr>
        <w:t>), с которым МКУ «Служба заказчика» заключены д</w:t>
      </w:r>
      <w:r w:rsidRPr="0021003A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ы</w:t>
      </w:r>
      <w:r w:rsidRPr="00304B9C">
        <w:rPr>
          <w:rFonts w:ascii="Times New Roman" w:hAnsi="Times New Roman"/>
          <w:sz w:val="28"/>
          <w:szCs w:val="28"/>
        </w:rPr>
        <w:t xml:space="preserve"> </w:t>
      </w:r>
      <w:r w:rsidRPr="0021003A">
        <w:rPr>
          <w:rFonts w:ascii="Times New Roman" w:hAnsi="Times New Roman"/>
          <w:sz w:val="28"/>
          <w:szCs w:val="28"/>
        </w:rPr>
        <w:t>на передачу части функций технического заказчика</w:t>
      </w:r>
      <w:r>
        <w:rPr>
          <w:rFonts w:ascii="Times New Roman" w:hAnsi="Times New Roman"/>
          <w:sz w:val="28"/>
          <w:szCs w:val="28"/>
        </w:rPr>
        <w:t>.</w:t>
      </w:r>
    </w:p>
    <w:p w:rsidR="00873AAF" w:rsidRPr="00172707" w:rsidRDefault="00873AAF" w:rsidP="001104C6">
      <w:pPr>
        <w:autoSpaceDE w:val="0"/>
        <w:autoSpaceDN w:val="0"/>
        <w:adjustRightInd w:val="0"/>
        <w:spacing w:after="0" w:line="240" w:lineRule="auto"/>
        <w:ind w:firstLine="44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72707">
        <w:rPr>
          <w:rFonts w:ascii="Times New Roman" w:hAnsi="Times New Roman"/>
          <w:i/>
          <w:sz w:val="28"/>
          <w:szCs w:val="28"/>
        </w:rPr>
        <w:lastRenderedPageBreak/>
        <w:t>Счётная палата Маловишерского муниципального района отмечает, что сроки действия договоров на осуществление функций технического з</w:t>
      </w:r>
      <w:r w:rsidRPr="00172707">
        <w:rPr>
          <w:rFonts w:ascii="Times New Roman" w:hAnsi="Times New Roman"/>
          <w:i/>
          <w:sz w:val="28"/>
          <w:szCs w:val="28"/>
        </w:rPr>
        <w:t>а</w:t>
      </w:r>
      <w:r w:rsidRPr="00172707">
        <w:rPr>
          <w:rFonts w:ascii="Times New Roman" w:hAnsi="Times New Roman"/>
          <w:i/>
          <w:sz w:val="28"/>
          <w:szCs w:val="28"/>
        </w:rPr>
        <w:t xml:space="preserve">казчика МКУ «Служба заказчика» заключаются на короткие сроки на </w:t>
      </w:r>
      <w:r>
        <w:rPr>
          <w:rFonts w:ascii="Times New Roman" w:hAnsi="Times New Roman"/>
          <w:i/>
          <w:sz w:val="28"/>
          <w:szCs w:val="28"/>
        </w:rPr>
        <w:t>2</w:t>
      </w:r>
      <w:r w:rsidRPr="00172707">
        <w:rPr>
          <w:rFonts w:ascii="Times New Roman" w:hAnsi="Times New Roman"/>
          <w:i/>
          <w:sz w:val="28"/>
          <w:szCs w:val="28"/>
        </w:rPr>
        <w:t xml:space="preserve"> м</w:t>
      </w:r>
      <w:r w:rsidRPr="00172707">
        <w:rPr>
          <w:rFonts w:ascii="Times New Roman" w:hAnsi="Times New Roman"/>
          <w:i/>
          <w:sz w:val="28"/>
          <w:szCs w:val="28"/>
        </w:rPr>
        <w:t>е</w:t>
      </w:r>
      <w:r w:rsidRPr="00172707">
        <w:rPr>
          <w:rFonts w:ascii="Times New Roman" w:hAnsi="Times New Roman"/>
          <w:i/>
          <w:sz w:val="28"/>
          <w:szCs w:val="28"/>
        </w:rPr>
        <w:t>сяца в 2019 году и на 4 месяца с 2020 году.</w:t>
      </w:r>
    </w:p>
    <w:p w:rsidR="00873AAF" w:rsidRDefault="00873AAF" w:rsidP="001104C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истечением срока действия предыдущего договора в конце 2019 года и заключением нового договора только спустя два месяца, строительный контроль</w:t>
      </w:r>
      <w:r w:rsidRPr="0066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ходом строительства объекта в январе и феврале 2020 года </w:t>
      </w:r>
      <w:r w:rsidRPr="001A5CC6">
        <w:rPr>
          <w:rFonts w:ascii="Times New Roman" w:hAnsi="Times New Roman"/>
          <w:sz w:val="28"/>
          <w:szCs w:val="28"/>
        </w:rPr>
        <w:t>МКУ «Служба заказчика»</w:t>
      </w:r>
      <w:r>
        <w:rPr>
          <w:rFonts w:ascii="Times New Roman" w:hAnsi="Times New Roman"/>
          <w:sz w:val="28"/>
          <w:szCs w:val="28"/>
        </w:rPr>
        <w:t xml:space="preserve"> не осуществлялся. </w:t>
      </w:r>
    </w:p>
    <w:p w:rsidR="00873AAF" w:rsidRDefault="00873AAF" w:rsidP="001104C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договоров на короткий срок</w:t>
      </w:r>
      <w:r w:rsidRPr="00AF1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оставленные без внимания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риоды выполнения работ по строительству объекта между заключением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говоров способствуют возникновению рисков неосуществления строительн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контроля со стороны МКУ «Служба заказчика» после истечения срока действия договора, то есть с 30.06.2020 по 30.08.2020 года.</w:t>
      </w:r>
    </w:p>
    <w:p w:rsidR="00873AAF" w:rsidRDefault="00873AAF" w:rsidP="001104C6">
      <w:pPr>
        <w:autoSpaceDE w:val="0"/>
        <w:autoSpaceDN w:val="0"/>
        <w:adjustRightInd w:val="0"/>
        <w:spacing w:after="0" w:line="240" w:lineRule="auto"/>
        <w:ind w:firstLine="440"/>
        <w:jc w:val="both"/>
        <w:outlineLvl w:val="0"/>
        <w:rPr>
          <w:rFonts w:ascii="Times New Roman" w:hAnsi="Times New Roman"/>
          <w:sz w:val="28"/>
          <w:szCs w:val="28"/>
        </w:rPr>
      </w:pPr>
      <w:r w:rsidRPr="0021003A">
        <w:rPr>
          <w:rFonts w:ascii="Times New Roman" w:hAnsi="Times New Roman"/>
          <w:sz w:val="28"/>
          <w:szCs w:val="28"/>
        </w:rPr>
        <w:t>Стоимость работ по договор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21003A">
        <w:rPr>
          <w:rFonts w:ascii="Times New Roman" w:hAnsi="Times New Roman"/>
          <w:sz w:val="28"/>
          <w:szCs w:val="28"/>
        </w:rPr>
        <w:t>определена в размере 300,0 тыс. рублей</w:t>
      </w:r>
      <w:r>
        <w:rPr>
          <w:rFonts w:ascii="Times New Roman" w:hAnsi="Times New Roman"/>
          <w:sz w:val="28"/>
          <w:szCs w:val="28"/>
        </w:rPr>
        <w:t xml:space="preserve"> по каждому</w:t>
      </w:r>
      <w:r w:rsidRPr="0021003A">
        <w:rPr>
          <w:rFonts w:ascii="Times New Roman" w:hAnsi="Times New Roman"/>
          <w:sz w:val="28"/>
          <w:szCs w:val="28"/>
        </w:rPr>
        <w:t xml:space="preserve">. </w:t>
      </w:r>
    </w:p>
    <w:p w:rsidR="00873AAF" w:rsidRDefault="00873AAF" w:rsidP="001104C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2.1.8. договоров предусмотрена обязанность ГБУ «</w:t>
      </w:r>
      <w:r w:rsidRPr="002100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КС по </w:t>
      </w:r>
      <w:r w:rsidRPr="0021003A">
        <w:rPr>
          <w:rFonts w:ascii="Times New Roman" w:hAnsi="Times New Roman"/>
          <w:sz w:val="28"/>
          <w:szCs w:val="28"/>
        </w:rPr>
        <w:t>Но</w:t>
      </w:r>
      <w:r w:rsidRPr="0021003A">
        <w:rPr>
          <w:rFonts w:ascii="Times New Roman" w:hAnsi="Times New Roman"/>
          <w:sz w:val="28"/>
          <w:szCs w:val="28"/>
        </w:rPr>
        <w:t>в</w:t>
      </w:r>
      <w:r w:rsidRPr="0021003A">
        <w:rPr>
          <w:rFonts w:ascii="Times New Roman" w:hAnsi="Times New Roman"/>
          <w:sz w:val="28"/>
          <w:szCs w:val="28"/>
        </w:rPr>
        <w:t>городской области»</w:t>
      </w:r>
      <w:r>
        <w:rPr>
          <w:rFonts w:ascii="Times New Roman" w:hAnsi="Times New Roman"/>
          <w:sz w:val="28"/>
          <w:szCs w:val="28"/>
        </w:rPr>
        <w:t xml:space="preserve"> согласования Актов (ф. КС-2) на основании Журнала учета выполненных работ (ф. КС-6а), в тоже время условиями Контракта 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дение Журнала учета выполненных работ (ф. КС-6а) не предусмотрено.</w:t>
      </w:r>
    </w:p>
    <w:p w:rsidR="00873AAF" w:rsidRDefault="00873AAF" w:rsidP="001104C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представленных к проверке актах о приемке выполненных работ (ф. КС-2) проставлена отметка</w:t>
      </w:r>
      <w:r w:rsidRPr="00464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ГБУ «</w:t>
      </w:r>
      <w:r w:rsidRPr="002100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КС по </w:t>
      </w:r>
      <w:r w:rsidRPr="0021003A">
        <w:rPr>
          <w:rFonts w:ascii="Times New Roman" w:hAnsi="Times New Roman"/>
          <w:sz w:val="28"/>
          <w:szCs w:val="28"/>
        </w:rPr>
        <w:t>Новгородской области»</w:t>
      </w:r>
      <w:r>
        <w:rPr>
          <w:rFonts w:ascii="Times New Roman" w:hAnsi="Times New Roman"/>
          <w:sz w:val="28"/>
          <w:szCs w:val="28"/>
        </w:rPr>
        <w:t xml:space="preserve"> о соглас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вании.</w:t>
      </w:r>
    </w:p>
    <w:p w:rsidR="00E80216" w:rsidRDefault="00E80216" w:rsidP="00E8021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строительного контроля</w:t>
      </w:r>
      <w:r w:rsidRPr="008F2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ГБУ «</w:t>
      </w:r>
      <w:r w:rsidRPr="002100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КС по </w:t>
      </w:r>
      <w:r w:rsidRPr="0021003A">
        <w:rPr>
          <w:rFonts w:ascii="Times New Roman" w:hAnsi="Times New Roman"/>
          <w:sz w:val="28"/>
          <w:szCs w:val="28"/>
        </w:rPr>
        <w:t>Новгородской области»</w:t>
      </w:r>
      <w:r>
        <w:rPr>
          <w:rFonts w:ascii="Times New Roman" w:hAnsi="Times New Roman"/>
          <w:sz w:val="28"/>
          <w:szCs w:val="28"/>
        </w:rPr>
        <w:t xml:space="preserve"> в разделе 5 Общего журнала работ осуществляет записи о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тах контроля. На момент проведения настоящего мероприятия замечания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сутствуют.</w:t>
      </w:r>
    </w:p>
    <w:p w:rsidR="00873AAF" w:rsidRPr="009916D2" w:rsidRDefault="00873AAF" w:rsidP="00B93BDB">
      <w:pPr>
        <w:autoSpaceDE w:val="0"/>
        <w:autoSpaceDN w:val="0"/>
        <w:adjustRightInd w:val="0"/>
        <w:spacing w:after="0" w:line="240" w:lineRule="auto"/>
        <w:ind w:firstLine="440"/>
        <w:jc w:val="both"/>
        <w:outlineLvl w:val="0"/>
        <w:rPr>
          <w:rFonts w:ascii="Times New Roman" w:hAnsi="Times New Roman"/>
          <w:sz w:val="28"/>
          <w:szCs w:val="28"/>
        </w:rPr>
      </w:pPr>
      <w:r w:rsidRPr="00A77E76">
        <w:rPr>
          <w:rFonts w:ascii="Times New Roman" w:hAnsi="Times New Roman"/>
          <w:b/>
          <w:sz w:val="28"/>
          <w:szCs w:val="28"/>
        </w:rPr>
        <w:t>Государственный строительный надзор</w:t>
      </w:r>
      <w:r w:rsidRPr="009916D2">
        <w:rPr>
          <w:rFonts w:ascii="Times New Roman" w:hAnsi="Times New Roman"/>
          <w:sz w:val="28"/>
          <w:szCs w:val="28"/>
        </w:rPr>
        <w:t xml:space="preserve"> в отношении объекта стро</w:t>
      </w:r>
      <w:r w:rsidRPr="009916D2">
        <w:rPr>
          <w:rFonts w:ascii="Times New Roman" w:hAnsi="Times New Roman"/>
          <w:sz w:val="28"/>
          <w:szCs w:val="28"/>
        </w:rPr>
        <w:t>и</w:t>
      </w:r>
      <w:r w:rsidRPr="009916D2">
        <w:rPr>
          <w:rFonts w:ascii="Times New Roman" w:hAnsi="Times New Roman"/>
          <w:sz w:val="28"/>
          <w:szCs w:val="28"/>
        </w:rPr>
        <w:t>тельства осуществляется инспекцией государственного строительного надз</w:t>
      </w:r>
      <w:r w:rsidRPr="009916D2">
        <w:rPr>
          <w:rFonts w:ascii="Times New Roman" w:hAnsi="Times New Roman"/>
          <w:sz w:val="28"/>
          <w:szCs w:val="28"/>
        </w:rPr>
        <w:t>о</w:t>
      </w:r>
      <w:r w:rsidRPr="009916D2">
        <w:rPr>
          <w:rFonts w:ascii="Times New Roman" w:hAnsi="Times New Roman"/>
          <w:sz w:val="28"/>
          <w:szCs w:val="28"/>
        </w:rPr>
        <w:t>ра Новгородской области в соответствии со статьей 54 Градостроительного кодекса РФ.</w:t>
      </w:r>
    </w:p>
    <w:p w:rsidR="00873AAF" w:rsidRDefault="00873AAF" w:rsidP="00B93B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5C68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3A5C68">
        <w:rPr>
          <w:rFonts w:ascii="Times New Roman" w:hAnsi="Times New Roman"/>
          <w:sz w:val="28"/>
          <w:szCs w:val="28"/>
        </w:rPr>
        <w:t xml:space="preserve"> проверок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к настоящей проверке не представлена.</w:t>
      </w:r>
    </w:p>
    <w:p w:rsidR="00414808" w:rsidRPr="00CC75F1" w:rsidRDefault="00414808" w:rsidP="004148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28.02.2020 года проведена проверка </w:t>
      </w:r>
      <w:r w:rsidRPr="00CC75F1">
        <w:rPr>
          <w:rFonts w:ascii="Times New Roman" w:hAnsi="Times New Roman"/>
          <w:sz w:val="28"/>
          <w:szCs w:val="28"/>
        </w:rPr>
        <w:t>органом государственного стро</w:t>
      </w:r>
      <w:r w:rsidRPr="00CC75F1">
        <w:rPr>
          <w:rFonts w:ascii="Times New Roman" w:hAnsi="Times New Roman"/>
          <w:sz w:val="28"/>
          <w:szCs w:val="28"/>
        </w:rPr>
        <w:t>и</w:t>
      </w:r>
      <w:r w:rsidRPr="00CC75F1">
        <w:rPr>
          <w:rFonts w:ascii="Times New Roman" w:hAnsi="Times New Roman"/>
          <w:sz w:val="28"/>
          <w:szCs w:val="28"/>
        </w:rPr>
        <w:t>тельного надзора</w:t>
      </w:r>
      <w:r>
        <w:rPr>
          <w:rFonts w:ascii="Times New Roman" w:hAnsi="Times New Roman"/>
          <w:sz w:val="28"/>
          <w:szCs w:val="28"/>
        </w:rPr>
        <w:t xml:space="preserve"> при строительстве (акт №026), нарушений не выявлено.</w:t>
      </w:r>
    </w:p>
    <w:p w:rsidR="00873AAF" w:rsidRPr="00A77E76" w:rsidRDefault="00873AAF" w:rsidP="00B93BDB">
      <w:pPr>
        <w:autoSpaceDE w:val="0"/>
        <w:autoSpaceDN w:val="0"/>
        <w:adjustRightInd w:val="0"/>
        <w:spacing w:after="0" w:line="240" w:lineRule="auto"/>
        <w:ind w:firstLine="440"/>
        <w:jc w:val="both"/>
        <w:outlineLvl w:val="0"/>
        <w:rPr>
          <w:rFonts w:ascii="Times New Roman" w:hAnsi="Times New Roman"/>
          <w:sz w:val="28"/>
          <w:szCs w:val="28"/>
        </w:rPr>
      </w:pPr>
      <w:r w:rsidRPr="00A77E76">
        <w:rPr>
          <w:rFonts w:ascii="Times New Roman" w:hAnsi="Times New Roman"/>
          <w:b/>
          <w:sz w:val="28"/>
          <w:szCs w:val="28"/>
        </w:rPr>
        <w:t>Авторский надзор</w:t>
      </w:r>
      <w:r w:rsidRPr="00A77E76">
        <w:rPr>
          <w:rFonts w:ascii="Times New Roman" w:hAnsi="Times New Roman"/>
          <w:sz w:val="28"/>
          <w:szCs w:val="28"/>
        </w:rPr>
        <w:t xml:space="preserve"> за строительством объекта капитального строительс</w:t>
      </w:r>
      <w:r w:rsidRPr="00A77E76">
        <w:rPr>
          <w:rFonts w:ascii="Times New Roman" w:hAnsi="Times New Roman"/>
          <w:sz w:val="28"/>
          <w:szCs w:val="28"/>
        </w:rPr>
        <w:t>т</w:t>
      </w:r>
      <w:r w:rsidRPr="00A77E76">
        <w:rPr>
          <w:rFonts w:ascii="Times New Roman" w:hAnsi="Times New Roman"/>
          <w:sz w:val="28"/>
          <w:szCs w:val="28"/>
        </w:rPr>
        <w:t>ва осуществляется на основании заключенного МКУ «Служба заказчика» д</w:t>
      </w:r>
      <w:r w:rsidRPr="00A77E76">
        <w:rPr>
          <w:rFonts w:ascii="Times New Roman" w:hAnsi="Times New Roman"/>
          <w:sz w:val="28"/>
          <w:szCs w:val="28"/>
        </w:rPr>
        <w:t>о</w:t>
      </w:r>
      <w:r w:rsidRPr="00A77E76">
        <w:rPr>
          <w:rFonts w:ascii="Times New Roman" w:hAnsi="Times New Roman"/>
          <w:sz w:val="28"/>
          <w:szCs w:val="28"/>
        </w:rPr>
        <w:t>говора от 27.12.2019 г. с ООО «Норма» №405А. В соответствии с условиями договора авторский надзор осуществляется в течение всего периода стро</w:t>
      </w:r>
      <w:r w:rsidRPr="00A77E76">
        <w:rPr>
          <w:rFonts w:ascii="Times New Roman" w:hAnsi="Times New Roman"/>
          <w:sz w:val="28"/>
          <w:szCs w:val="28"/>
        </w:rPr>
        <w:t>и</w:t>
      </w:r>
      <w:r w:rsidRPr="00A77E76">
        <w:rPr>
          <w:rFonts w:ascii="Times New Roman" w:hAnsi="Times New Roman"/>
          <w:sz w:val="28"/>
          <w:szCs w:val="28"/>
        </w:rPr>
        <w:t>тельства до ввода объекта в эксплуатацию. Стоимость авторского надзора определена протоколом соглашения о договорной цене и составляет 100,0 тыс. рублей. Срок действия договора - с даты подписания до 30.08.2020 года.</w:t>
      </w:r>
    </w:p>
    <w:p w:rsidR="00873AAF" w:rsidRPr="000D075C" w:rsidRDefault="00873AAF" w:rsidP="00B52D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75C">
        <w:rPr>
          <w:rFonts w:ascii="Times New Roman" w:hAnsi="Times New Roman"/>
          <w:sz w:val="28"/>
          <w:szCs w:val="28"/>
        </w:rPr>
        <w:t>Приложением №2 к договору определен план- график осуществления а</w:t>
      </w:r>
      <w:r w:rsidRPr="000D075C">
        <w:rPr>
          <w:rFonts w:ascii="Times New Roman" w:hAnsi="Times New Roman"/>
          <w:sz w:val="28"/>
          <w:szCs w:val="28"/>
        </w:rPr>
        <w:t>в</w:t>
      </w:r>
      <w:r w:rsidRPr="000D075C">
        <w:rPr>
          <w:rFonts w:ascii="Times New Roman" w:hAnsi="Times New Roman"/>
          <w:sz w:val="28"/>
          <w:szCs w:val="28"/>
        </w:rPr>
        <w:t>торского надзора за строительством объекта капитального строительства, с</w:t>
      </w:r>
      <w:r w:rsidRPr="000D075C">
        <w:rPr>
          <w:rFonts w:ascii="Times New Roman" w:hAnsi="Times New Roman"/>
          <w:sz w:val="28"/>
          <w:szCs w:val="28"/>
        </w:rPr>
        <w:t>о</w:t>
      </w:r>
      <w:r w:rsidRPr="000D075C">
        <w:rPr>
          <w:rFonts w:ascii="Times New Roman" w:hAnsi="Times New Roman"/>
          <w:sz w:val="28"/>
          <w:szCs w:val="28"/>
        </w:rPr>
        <w:t>гласно которому надзор осуществляется не реже 1 раза в месяц.</w:t>
      </w:r>
    </w:p>
    <w:p w:rsidR="00142045" w:rsidRDefault="00142045" w:rsidP="001420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34C6">
        <w:rPr>
          <w:rFonts w:ascii="Times New Roman" w:hAnsi="Times New Roman"/>
          <w:sz w:val="28"/>
          <w:szCs w:val="28"/>
        </w:rPr>
        <w:lastRenderedPageBreak/>
        <w:t>На объекте строительства ведется журнал авторского надзора, который пронумерован, прошнурован и оформлен в соответствии с требованиями з</w:t>
      </w:r>
      <w:r w:rsidRPr="009234C6">
        <w:rPr>
          <w:rFonts w:ascii="Times New Roman" w:hAnsi="Times New Roman"/>
          <w:sz w:val="28"/>
          <w:szCs w:val="28"/>
        </w:rPr>
        <w:t>а</w:t>
      </w:r>
      <w:r w:rsidRPr="009234C6">
        <w:rPr>
          <w:rFonts w:ascii="Times New Roman" w:hAnsi="Times New Roman"/>
          <w:sz w:val="28"/>
          <w:szCs w:val="28"/>
        </w:rPr>
        <w:t>конодательства</w:t>
      </w:r>
      <w:r>
        <w:rPr>
          <w:rFonts w:ascii="Times New Roman" w:hAnsi="Times New Roman"/>
          <w:sz w:val="28"/>
          <w:szCs w:val="28"/>
        </w:rPr>
        <w:t>. В журнале осуществляются записи о проведении надзора.</w:t>
      </w:r>
    </w:p>
    <w:p w:rsidR="00873AAF" w:rsidRDefault="00873AAF" w:rsidP="00B93BD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73AAF" w:rsidRDefault="00873AAF" w:rsidP="00B93BD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Проверкой организации онлайн видеонаблюдения за ходом строител</w:t>
      </w:r>
      <w:r w:rsidRPr="00172707">
        <w:rPr>
          <w:rFonts w:ascii="Times New Roman" w:hAnsi="Times New Roman"/>
          <w:b/>
          <w:i/>
          <w:sz w:val="28"/>
          <w:szCs w:val="28"/>
        </w:rPr>
        <w:t>ь</w:t>
      </w:r>
      <w:r w:rsidRPr="00172707">
        <w:rPr>
          <w:rFonts w:ascii="Times New Roman" w:hAnsi="Times New Roman"/>
          <w:b/>
          <w:i/>
          <w:sz w:val="28"/>
          <w:szCs w:val="28"/>
        </w:rPr>
        <w:t>ства объектов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установлено, что в соответствии с условиями Соглашения муниципалитетом обеспечено 24-часового онлайн- видеонаблюдение за строительством (с трансляцией в информационно-телекоммуникационной сети «Интернет»).</w:t>
      </w:r>
    </w:p>
    <w:p w:rsidR="00873AAF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873AAF" w:rsidRPr="00172707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Проверка организации учета объемов и стоимости работ, включе</w:t>
      </w:r>
      <w:r w:rsidRPr="00172707">
        <w:rPr>
          <w:rFonts w:ascii="Times New Roman" w:hAnsi="Times New Roman"/>
          <w:b/>
          <w:i/>
          <w:sz w:val="28"/>
          <w:szCs w:val="28"/>
        </w:rPr>
        <w:t>н</w:t>
      </w:r>
      <w:r w:rsidRPr="00172707">
        <w:rPr>
          <w:rFonts w:ascii="Times New Roman" w:hAnsi="Times New Roman"/>
          <w:b/>
          <w:i/>
          <w:sz w:val="28"/>
          <w:szCs w:val="28"/>
        </w:rPr>
        <w:t>ных в акты о приемке выполненных работ, рабочую документацию</w:t>
      </w:r>
    </w:p>
    <w:p w:rsidR="00873AAF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2.1. Контракта объем и содержание работ определены проектной документацией объекта. </w:t>
      </w:r>
    </w:p>
    <w:p w:rsidR="00873AAF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локальную смету 07-01 по вертикальной планировке включены, в том числе работы по Разработке грунта с перемещением до 10 м бульдозерами мощностью 79 кВт (108 л.с.),  группа грунтов 1 (ТЕР 01-01-030-05, ТЕР 01-01-030-13) позиции 9 и10 в объеме 1,498 м. кв.</w:t>
      </w:r>
    </w:p>
    <w:p w:rsidR="00873AAF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приняты и оплачены заказчиком на основании акта о приемке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полненных работ и справки о стоимости выполненных работ и затрат №1 от 30.03.2020 года, объем выполненных работ соответствует объему локального сметного расчета.</w:t>
      </w:r>
    </w:p>
    <w:p w:rsidR="00873AAF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873AAF" w:rsidRPr="00A53EA7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A53EA7">
        <w:rPr>
          <w:rFonts w:ascii="Times New Roman" w:hAnsi="Times New Roman"/>
          <w:b/>
          <w:i/>
          <w:sz w:val="28"/>
          <w:szCs w:val="28"/>
        </w:rPr>
        <w:t>Проведение визуального осмотра принятых работ на предмет их с</w:t>
      </w:r>
      <w:r w:rsidRPr="00A53EA7">
        <w:rPr>
          <w:rFonts w:ascii="Times New Roman" w:hAnsi="Times New Roman"/>
          <w:b/>
          <w:i/>
          <w:sz w:val="28"/>
          <w:szCs w:val="28"/>
        </w:rPr>
        <w:t>о</w:t>
      </w:r>
      <w:r w:rsidRPr="00A53EA7">
        <w:rPr>
          <w:rFonts w:ascii="Times New Roman" w:hAnsi="Times New Roman"/>
          <w:b/>
          <w:i/>
          <w:sz w:val="28"/>
          <w:szCs w:val="28"/>
        </w:rPr>
        <w:t>ответствия актам о приемке выполненных работ (выборочно)</w:t>
      </w:r>
    </w:p>
    <w:p w:rsidR="00873AAF" w:rsidRPr="00A53EA7" w:rsidRDefault="00873AAF" w:rsidP="00A53E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3EA7">
        <w:rPr>
          <w:rFonts w:ascii="Times New Roman" w:hAnsi="Times New Roman"/>
          <w:sz w:val="28"/>
          <w:szCs w:val="28"/>
        </w:rPr>
        <w:t>Согласно актам о приемке выполненных работ на момент проведения м</w:t>
      </w:r>
      <w:r w:rsidRPr="00A53EA7">
        <w:rPr>
          <w:rFonts w:ascii="Times New Roman" w:hAnsi="Times New Roman"/>
          <w:sz w:val="28"/>
          <w:szCs w:val="28"/>
        </w:rPr>
        <w:t>е</w:t>
      </w:r>
      <w:r w:rsidRPr="00A53EA7">
        <w:rPr>
          <w:rFonts w:ascii="Times New Roman" w:hAnsi="Times New Roman"/>
          <w:sz w:val="28"/>
          <w:szCs w:val="28"/>
        </w:rPr>
        <w:t xml:space="preserve">роприятия осуществлена </w:t>
      </w:r>
      <w:r>
        <w:rPr>
          <w:rFonts w:ascii="Times New Roman" w:hAnsi="Times New Roman"/>
          <w:sz w:val="28"/>
          <w:szCs w:val="28"/>
        </w:rPr>
        <w:t xml:space="preserve">частичная </w:t>
      </w:r>
      <w:r w:rsidRPr="00A53EA7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по разработке грунта с перемещ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нием, при проведении визуального осмотра установлено, что работы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нены.</w:t>
      </w:r>
    </w:p>
    <w:p w:rsidR="00873AAF" w:rsidRPr="00A53EA7" w:rsidRDefault="00873AAF" w:rsidP="00A53E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873AAF" w:rsidRPr="00172707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Проверка первичных документов, бухгалтерской (финансовой) о</w:t>
      </w:r>
      <w:r w:rsidRPr="00172707">
        <w:rPr>
          <w:rFonts w:ascii="Times New Roman" w:hAnsi="Times New Roman"/>
          <w:b/>
          <w:i/>
          <w:sz w:val="28"/>
          <w:szCs w:val="28"/>
        </w:rPr>
        <w:t>т</w:t>
      </w:r>
      <w:r w:rsidRPr="00172707">
        <w:rPr>
          <w:rFonts w:ascii="Times New Roman" w:hAnsi="Times New Roman"/>
          <w:b/>
          <w:i/>
          <w:sz w:val="28"/>
          <w:szCs w:val="28"/>
        </w:rPr>
        <w:t>четности и иных документов, подтверждающих целевое расходование средств</w:t>
      </w:r>
    </w:p>
    <w:p w:rsidR="00873AAF" w:rsidRDefault="00873AAF" w:rsidP="00B93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представленной заявкой на кассовый расход № 70 от 08.04.2020 года оплата по контракту за выполненные работы осуществлена заказчиком в сроки, </w:t>
      </w:r>
      <w:r w:rsidRPr="00E5278D">
        <w:rPr>
          <w:rFonts w:ascii="Times New Roman" w:hAnsi="Times New Roman"/>
          <w:bCs/>
          <w:sz w:val="28"/>
          <w:szCs w:val="28"/>
        </w:rPr>
        <w:t xml:space="preserve">установленные </w:t>
      </w:r>
      <w:hyperlink r:id="rId10" w:anchor="block_13000" w:history="1">
        <w:r w:rsidRPr="00E5278D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Графиком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оплаты выполненных работ. Направление расходов, код целевой статьи сопоставимы с </w:t>
      </w:r>
      <w:r>
        <w:rPr>
          <w:rFonts w:ascii="Times New Roman" w:hAnsi="Times New Roman"/>
          <w:sz w:val="28"/>
          <w:szCs w:val="28"/>
        </w:rPr>
        <w:t>доведенными бюджетными ассигнованиями и лимитами бюджетных обязательств.</w:t>
      </w:r>
    </w:p>
    <w:p w:rsidR="00873AAF" w:rsidRPr="006827AB" w:rsidRDefault="00873AAF" w:rsidP="006827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7AB">
        <w:rPr>
          <w:rFonts w:ascii="Times New Roman" w:hAnsi="Times New Roman"/>
          <w:sz w:val="28"/>
          <w:szCs w:val="28"/>
        </w:rPr>
        <w:t>В качестве первичной учетной документации Подрядчиком используются Акт о приемке выполненных работ (ф. КС-2) и  справка о стоимости выпо</w:t>
      </w:r>
      <w:r w:rsidRPr="006827AB">
        <w:rPr>
          <w:rFonts w:ascii="Times New Roman" w:hAnsi="Times New Roman"/>
          <w:sz w:val="28"/>
          <w:szCs w:val="28"/>
        </w:rPr>
        <w:t>л</w:t>
      </w:r>
      <w:r w:rsidRPr="006827AB">
        <w:rPr>
          <w:rFonts w:ascii="Times New Roman" w:hAnsi="Times New Roman"/>
          <w:sz w:val="28"/>
          <w:szCs w:val="28"/>
        </w:rPr>
        <w:t>ненных работ (ф. КС-3) унифицированной формы, утвержденной Постано</w:t>
      </w:r>
      <w:r w:rsidRPr="006827AB">
        <w:rPr>
          <w:rFonts w:ascii="Times New Roman" w:hAnsi="Times New Roman"/>
          <w:sz w:val="28"/>
          <w:szCs w:val="28"/>
        </w:rPr>
        <w:t>в</w:t>
      </w:r>
      <w:r w:rsidRPr="006827AB">
        <w:rPr>
          <w:rFonts w:ascii="Times New Roman" w:hAnsi="Times New Roman"/>
          <w:sz w:val="28"/>
          <w:szCs w:val="28"/>
        </w:rPr>
        <w:t>лением Госкомстата России от 11.11.1999 г. №100</w:t>
      </w:r>
      <w:r w:rsidR="00E80216">
        <w:rPr>
          <w:rStyle w:val="aa"/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873AAF" w:rsidRPr="006827AB" w:rsidRDefault="00873AAF" w:rsidP="006827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7AB">
        <w:rPr>
          <w:rFonts w:ascii="Times New Roman" w:hAnsi="Times New Roman"/>
          <w:sz w:val="28"/>
          <w:szCs w:val="28"/>
        </w:rPr>
        <w:t>Проверкой представленных актов (ф. КС-2) и  справок (ф. КС-3) выявл</w:t>
      </w:r>
      <w:r w:rsidRPr="006827AB">
        <w:rPr>
          <w:rFonts w:ascii="Times New Roman" w:hAnsi="Times New Roman"/>
          <w:sz w:val="28"/>
          <w:szCs w:val="28"/>
        </w:rPr>
        <w:t>е</w:t>
      </w:r>
      <w:r w:rsidRPr="006827AB">
        <w:rPr>
          <w:rFonts w:ascii="Times New Roman" w:hAnsi="Times New Roman"/>
          <w:sz w:val="28"/>
          <w:szCs w:val="28"/>
        </w:rPr>
        <w:t>ны следующие нарушения и замечания:</w:t>
      </w:r>
    </w:p>
    <w:p w:rsidR="00873AAF" w:rsidRPr="006827AB" w:rsidRDefault="00873AAF" w:rsidP="006827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7AB">
        <w:rPr>
          <w:rFonts w:ascii="Times New Roman" w:hAnsi="Times New Roman"/>
          <w:sz w:val="28"/>
          <w:szCs w:val="28"/>
        </w:rPr>
        <w:lastRenderedPageBreak/>
        <w:t>- форма Акта (ф. КС-2) не соответствует утвержденной;</w:t>
      </w:r>
    </w:p>
    <w:p w:rsidR="00873AAF" w:rsidRPr="002B4913" w:rsidRDefault="00873AAF" w:rsidP="006827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7AB">
        <w:rPr>
          <w:rFonts w:ascii="Times New Roman" w:hAnsi="Times New Roman"/>
          <w:sz w:val="28"/>
          <w:szCs w:val="28"/>
        </w:rPr>
        <w:t>- некорректно заполнен</w:t>
      </w:r>
      <w:r>
        <w:rPr>
          <w:rFonts w:ascii="Times New Roman" w:hAnsi="Times New Roman"/>
          <w:sz w:val="28"/>
          <w:szCs w:val="28"/>
        </w:rPr>
        <w:t>ы</w:t>
      </w:r>
      <w:r w:rsidRPr="006827AB">
        <w:rPr>
          <w:rFonts w:ascii="Times New Roman" w:hAnsi="Times New Roman"/>
          <w:sz w:val="28"/>
          <w:szCs w:val="28"/>
        </w:rPr>
        <w:t xml:space="preserve"> отдельны</w:t>
      </w:r>
      <w:r>
        <w:rPr>
          <w:rFonts w:ascii="Times New Roman" w:hAnsi="Times New Roman"/>
          <w:sz w:val="28"/>
          <w:szCs w:val="28"/>
        </w:rPr>
        <w:t>е</w:t>
      </w:r>
      <w:r w:rsidRPr="006827AB">
        <w:rPr>
          <w:rFonts w:ascii="Times New Roman" w:hAnsi="Times New Roman"/>
          <w:sz w:val="28"/>
          <w:szCs w:val="28"/>
        </w:rPr>
        <w:t xml:space="preserve"> граф</w:t>
      </w:r>
      <w:r>
        <w:rPr>
          <w:rFonts w:ascii="Times New Roman" w:hAnsi="Times New Roman"/>
          <w:sz w:val="28"/>
          <w:szCs w:val="28"/>
        </w:rPr>
        <w:t>ы</w:t>
      </w:r>
      <w:r w:rsidRPr="006827AB">
        <w:rPr>
          <w:rFonts w:ascii="Times New Roman" w:hAnsi="Times New Roman"/>
          <w:sz w:val="28"/>
          <w:szCs w:val="28"/>
        </w:rPr>
        <w:t xml:space="preserve">, а именно </w:t>
      </w:r>
      <w:r w:rsidRPr="006827AB">
        <w:rPr>
          <w:rFonts w:ascii="Times New Roman" w:hAnsi="Times New Roman"/>
          <w:sz w:val="28"/>
          <w:szCs w:val="28"/>
          <w:lang w:eastAsia="en-US"/>
        </w:rPr>
        <w:t>в КС-2 от 24.04.2020 г. №4 и 5 отсутствует г</w:t>
      </w:r>
      <w:r w:rsidRPr="006827AB">
        <w:rPr>
          <w:rFonts w:ascii="Times New Roman" w:hAnsi="Times New Roman"/>
          <w:sz w:val="28"/>
          <w:szCs w:val="28"/>
        </w:rPr>
        <w:t>рафа «Сметная</w:t>
      </w:r>
      <w:r w:rsidRPr="002B4913">
        <w:rPr>
          <w:rFonts w:ascii="Times New Roman" w:hAnsi="Times New Roman"/>
          <w:sz w:val="28"/>
          <w:szCs w:val="28"/>
        </w:rPr>
        <w:t xml:space="preserve"> (договорная) стоимость в соответствии с договором подряда (субподряда)»; в КС-3 идентичность граф  4 «Стоимость выполненных работ и затрат с начала проведения работ» и  5 «Стоимость выполненных работ и затрат с начала года», кроме того, в графе 2 «Наимен</w:t>
      </w:r>
      <w:r w:rsidRPr="002B4913">
        <w:rPr>
          <w:rFonts w:ascii="Times New Roman" w:hAnsi="Times New Roman"/>
          <w:sz w:val="28"/>
          <w:szCs w:val="28"/>
        </w:rPr>
        <w:t>о</w:t>
      </w:r>
      <w:r w:rsidRPr="002B4913">
        <w:rPr>
          <w:rFonts w:ascii="Times New Roman" w:hAnsi="Times New Roman"/>
          <w:sz w:val="28"/>
          <w:szCs w:val="28"/>
        </w:rPr>
        <w:t>вание пусковых комплексов, этапов, объектов, видов выполненных работ» вместо указания видов выполненных работ при</w:t>
      </w:r>
      <w:r>
        <w:rPr>
          <w:rFonts w:ascii="Times New Roman" w:hAnsi="Times New Roman"/>
          <w:sz w:val="28"/>
          <w:szCs w:val="28"/>
        </w:rPr>
        <w:t>ведены реквизиты актов ф. КС-2;</w:t>
      </w:r>
    </w:p>
    <w:p w:rsidR="00873AAF" w:rsidRDefault="00873AAF" w:rsidP="00E37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пункта 48 Положения</w:t>
      </w:r>
      <w:r w:rsidR="00E80216">
        <w:rPr>
          <w:rStyle w:val="aa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акт о приемке выполненных работ за март 2020 года включает работы прошлого и текущего года - с 21.10.2019 года по 30.03.2020 года;</w:t>
      </w:r>
    </w:p>
    <w:p w:rsidR="00873AAF" w:rsidRDefault="00873AAF" w:rsidP="00B93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873AAF" w:rsidRPr="00172707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Анализ формирования сумм фактических вложений (инвестиции) в объекты нефинансовых активов при их строительстве (создании)</w:t>
      </w:r>
    </w:p>
    <w:p w:rsidR="00873AAF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пунктом 127 Инструкции</w:t>
      </w:r>
      <w:r w:rsidR="00E80216">
        <w:rPr>
          <w:rStyle w:val="aa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учет фактических затрат осуществляется на счете 10600 «Вложения в нефинансовые активы».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стоянию на 01.06.2020 года у МКУ «Служба заказчика» отражена стоимость объектов недвижимого имущества на общую сумму 124,3 тыс. рублей, что соответствует сумме, оплаченной за выполненные работы.</w:t>
      </w:r>
    </w:p>
    <w:p w:rsidR="00873AAF" w:rsidRPr="00B61D76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61D76">
        <w:rPr>
          <w:rFonts w:ascii="Times New Roman" w:hAnsi="Times New Roman"/>
          <w:i/>
          <w:sz w:val="28"/>
          <w:szCs w:val="28"/>
        </w:rPr>
        <w:t>В связи с изменением заказчика в процессе осуществления строительс</w:t>
      </w:r>
      <w:r w:rsidRPr="00B61D76">
        <w:rPr>
          <w:rFonts w:ascii="Times New Roman" w:hAnsi="Times New Roman"/>
          <w:i/>
          <w:sz w:val="28"/>
          <w:szCs w:val="28"/>
        </w:rPr>
        <w:t>т</w:t>
      </w:r>
      <w:r w:rsidRPr="00B61D76">
        <w:rPr>
          <w:rFonts w:ascii="Times New Roman" w:hAnsi="Times New Roman"/>
          <w:i/>
          <w:sz w:val="28"/>
          <w:szCs w:val="28"/>
        </w:rPr>
        <w:t>ва существует риск недостоверного (не полного)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1D76">
        <w:rPr>
          <w:rFonts w:ascii="Times New Roman" w:hAnsi="Times New Roman"/>
          <w:i/>
          <w:sz w:val="28"/>
          <w:szCs w:val="28"/>
        </w:rPr>
        <w:t>определения стоимости объекта основных средств.</w:t>
      </w:r>
    </w:p>
    <w:p w:rsidR="00873AAF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873AAF" w:rsidRPr="00172707" w:rsidRDefault="00873AAF" w:rsidP="00B93BD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72707">
        <w:rPr>
          <w:rFonts w:ascii="Times New Roman" w:hAnsi="Times New Roman"/>
          <w:b/>
          <w:i/>
          <w:sz w:val="28"/>
          <w:szCs w:val="28"/>
        </w:rPr>
        <w:t>Оценка достижения установленных показателей результативности</w:t>
      </w:r>
    </w:p>
    <w:p w:rsidR="00873AAF" w:rsidRDefault="00873AAF" w:rsidP="00D34308">
      <w:pPr>
        <w:pStyle w:val="ac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A7A39">
        <w:rPr>
          <w:sz w:val="28"/>
          <w:szCs w:val="28"/>
        </w:rPr>
        <w:t>Соглашением</w:t>
      </w:r>
      <w:r w:rsidRPr="00AA7A39">
        <w:rPr>
          <w:rStyle w:val="aa"/>
          <w:sz w:val="28"/>
          <w:szCs w:val="28"/>
        </w:rPr>
        <w:t>6</w:t>
      </w:r>
      <w:r w:rsidRPr="00AA7A39">
        <w:rPr>
          <w:sz w:val="28"/>
          <w:szCs w:val="28"/>
        </w:rPr>
        <w:t xml:space="preserve"> предусмотрено достижение значения показателя «</w:t>
      </w:r>
      <w:r>
        <w:rPr>
          <w:sz w:val="28"/>
          <w:szCs w:val="28"/>
        </w:rPr>
        <w:t>К</w:t>
      </w:r>
      <w:r w:rsidRPr="00AA7A39">
        <w:rPr>
          <w:sz w:val="28"/>
          <w:szCs w:val="28"/>
        </w:rPr>
        <w:t>олич</w:t>
      </w:r>
      <w:r w:rsidRPr="00AA7A39">
        <w:rPr>
          <w:sz w:val="28"/>
          <w:szCs w:val="28"/>
        </w:rPr>
        <w:t>е</w:t>
      </w:r>
      <w:r w:rsidRPr="00AA7A39">
        <w:rPr>
          <w:sz w:val="28"/>
          <w:szCs w:val="28"/>
        </w:rPr>
        <w:t>ство дополнительных мест в дошкольных организациях Маловишерского муниципального района для детей в возрасте от 1,5 до 3 лет, созданных в х</w:t>
      </w:r>
      <w:r w:rsidRPr="00AA7A39">
        <w:rPr>
          <w:sz w:val="28"/>
          <w:szCs w:val="28"/>
        </w:rPr>
        <w:t>о</w:t>
      </w:r>
      <w:r w:rsidRPr="00AA7A39">
        <w:rPr>
          <w:sz w:val="28"/>
          <w:szCs w:val="28"/>
        </w:rPr>
        <w:t>де реализации программы » в количе</w:t>
      </w:r>
      <w:r>
        <w:rPr>
          <w:sz w:val="28"/>
          <w:szCs w:val="28"/>
        </w:rPr>
        <w:t>стве 140 мест, в срок 31.12.2020 года.</w:t>
      </w:r>
    </w:p>
    <w:p w:rsidR="00873AAF" w:rsidRDefault="00873AAF" w:rsidP="00D34308">
      <w:pPr>
        <w:pStyle w:val="ac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C0727">
        <w:rPr>
          <w:sz w:val="28"/>
          <w:szCs w:val="28"/>
        </w:rPr>
        <w:t xml:space="preserve">Недостаточные темпы </w:t>
      </w:r>
      <w:r>
        <w:rPr>
          <w:sz w:val="28"/>
          <w:szCs w:val="28"/>
        </w:rPr>
        <w:t xml:space="preserve">начала </w:t>
      </w:r>
      <w:r w:rsidRPr="004C0727">
        <w:rPr>
          <w:sz w:val="28"/>
          <w:szCs w:val="28"/>
        </w:rPr>
        <w:t>строительства в 2019 году сохраняются и настоящий момент.</w:t>
      </w:r>
    </w:p>
    <w:p w:rsidR="00873AAF" w:rsidRDefault="00873AAF" w:rsidP="007D2472">
      <w:pPr>
        <w:pStyle w:val="ac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строительства по контракту определен 30 августа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года, однако, у</w:t>
      </w:r>
      <w:r w:rsidRPr="007D2472">
        <w:rPr>
          <w:sz w:val="28"/>
          <w:szCs w:val="28"/>
        </w:rPr>
        <w:t>читывая</w:t>
      </w:r>
      <w:r>
        <w:rPr>
          <w:sz w:val="28"/>
          <w:szCs w:val="28"/>
        </w:rPr>
        <w:t xml:space="preserve"> существующие темпы строительства, </w:t>
      </w:r>
      <w:r w:rsidRPr="007D2472">
        <w:rPr>
          <w:sz w:val="28"/>
          <w:szCs w:val="28"/>
        </w:rPr>
        <w:t>отстав</w:t>
      </w:r>
      <w:r w:rsidRPr="007D2472">
        <w:rPr>
          <w:sz w:val="28"/>
          <w:szCs w:val="28"/>
        </w:rPr>
        <w:t>а</w:t>
      </w:r>
      <w:r w:rsidRPr="007D2472">
        <w:rPr>
          <w:sz w:val="28"/>
          <w:szCs w:val="28"/>
        </w:rPr>
        <w:t>ние в сроках строительства объекта</w:t>
      </w:r>
      <w:r>
        <w:rPr>
          <w:sz w:val="28"/>
          <w:szCs w:val="28"/>
        </w:rPr>
        <w:t xml:space="preserve"> на 3-4 месяца, то срок окончания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детского сада-яслей по оценке Счётной палаты составит декабрь 2020 года.</w:t>
      </w:r>
    </w:p>
    <w:p w:rsidR="00873AAF" w:rsidRDefault="00873AAF" w:rsidP="007D2472">
      <w:pPr>
        <w:pStyle w:val="ac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34308">
        <w:rPr>
          <w:sz w:val="28"/>
          <w:szCs w:val="28"/>
        </w:rPr>
        <w:t xml:space="preserve">сходя из анализа документов, проведенного осмотра, </w:t>
      </w:r>
      <w:r w:rsidRPr="007D2472">
        <w:rPr>
          <w:sz w:val="28"/>
          <w:szCs w:val="28"/>
        </w:rPr>
        <w:t>отставание в ср</w:t>
      </w:r>
      <w:r w:rsidRPr="007D2472">
        <w:rPr>
          <w:sz w:val="28"/>
          <w:szCs w:val="28"/>
        </w:rPr>
        <w:t>о</w:t>
      </w:r>
      <w:r w:rsidRPr="007D2472">
        <w:rPr>
          <w:sz w:val="28"/>
          <w:szCs w:val="28"/>
        </w:rPr>
        <w:t>ках строительства</w:t>
      </w:r>
      <w:r w:rsidRPr="00D34308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е</w:t>
      </w:r>
      <w:r w:rsidRPr="00D34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установленного </w:t>
      </w:r>
      <w:r w:rsidRPr="00D34308">
        <w:rPr>
          <w:sz w:val="28"/>
          <w:szCs w:val="28"/>
        </w:rPr>
        <w:t>значения показателя резул</w:t>
      </w:r>
      <w:r w:rsidRPr="00D34308">
        <w:rPr>
          <w:sz w:val="28"/>
          <w:szCs w:val="28"/>
        </w:rPr>
        <w:t>ь</w:t>
      </w:r>
      <w:r w:rsidRPr="00D34308">
        <w:rPr>
          <w:sz w:val="28"/>
          <w:szCs w:val="28"/>
        </w:rPr>
        <w:t>тативности использования Субсидии</w:t>
      </w:r>
      <w:r>
        <w:rPr>
          <w:sz w:val="28"/>
          <w:szCs w:val="28"/>
        </w:rPr>
        <w:t xml:space="preserve"> возможно при увеличении темпов строительства.</w:t>
      </w:r>
    </w:p>
    <w:p w:rsidR="00873AAF" w:rsidRDefault="00873AAF" w:rsidP="001104C6">
      <w:pPr>
        <w:pStyle w:val="ac"/>
        <w:spacing w:before="0" w:beforeAutospacing="0" w:after="0" w:afterAutospacing="0"/>
        <w:ind w:firstLine="425"/>
        <w:jc w:val="both"/>
        <w:rPr>
          <w:b/>
          <w:sz w:val="28"/>
          <w:szCs w:val="28"/>
        </w:rPr>
      </w:pPr>
      <w:r w:rsidRPr="004C0727">
        <w:rPr>
          <w:sz w:val="28"/>
          <w:szCs w:val="28"/>
        </w:rPr>
        <w:t xml:space="preserve"> </w:t>
      </w:r>
    </w:p>
    <w:p w:rsidR="00873AAF" w:rsidRPr="00AF445B" w:rsidRDefault="00873AAF" w:rsidP="00052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445B">
        <w:rPr>
          <w:rFonts w:ascii="Times New Roman" w:hAnsi="Times New Roman"/>
          <w:b/>
          <w:sz w:val="28"/>
          <w:szCs w:val="28"/>
        </w:rPr>
        <w:t>Предложения (рекомендации):</w:t>
      </w:r>
    </w:p>
    <w:p w:rsidR="00873AAF" w:rsidRDefault="00873AAF" w:rsidP="000525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45B">
        <w:rPr>
          <w:rFonts w:ascii="Times New Roman" w:hAnsi="Times New Roman"/>
          <w:sz w:val="28"/>
          <w:szCs w:val="28"/>
        </w:rPr>
        <w:t>По результатам проведенных контрольных действий считаем необх</w:t>
      </w:r>
      <w:r w:rsidRPr="00AF445B">
        <w:rPr>
          <w:rFonts w:ascii="Times New Roman" w:hAnsi="Times New Roman"/>
          <w:sz w:val="28"/>
          <w:szCs w:val="28"/>
        </w:rPr>
        <w:t>о</w:t>
      </w:r>
      <w:r w:rsidRPr="00AF445B">
        <w:rPr>
          <w:rFonts w:ascii="Times New Roman" w:hAnsi="Times New Roman"/>
          <w:sz w:val="28"/>
          <w:szCs w:val="28"/>
        </w:rPr>
        <w:t>димым</w:t>
      </w:r>
      <w:r w:rsidR="00F42190">
        <w:rPr>
          <w:rFonts w:ascii="Times New Roman" w:hAnsi="Times New Roman"/>
          <w:sz w:val="28"/>
          <w:szCs w:val="28"/>
        </w:rPr>
        <w:t xml:space="preserve"> </w:t>
      </w:r>
      <w:r w:rsidRPr="00AF445B">
        <w:rPr>
          <w:rFonts w:ascii="Times New Roman" w:hAnsi="Times New Roman"/>
          <w:sz w:val="28"/>
          <w:szCs w:val="28"/>
        </w:rPr>
        <w:t>предложить</w:t>
      </w:r>
      <w:r>
        <w:rPr>
          <w:rFonts w:ascii="Times New Roman" w:hAnsi="Times New Roman"/>
          <w:sz w:val="28"/>
          <w:szCs w:val="28"/>
        </w:rPr>
        <w:t>:</w:t>
      </w:r>
    </w:p>
    <w:p w:rsidR="00052562" w:rsidRDefault="00873AAF" w:rsidP="000525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445B">
        <w:rPr>
          <w:rFonts w:ascii="Times New Roman" w:hAnsi="Times New Roman"/>
          <w:b/>
          <w:sz w:val="28"/>
          <w:szCs w:val="28"/>
        </w:rPr>
        <w:lastRenderedPageBreak/>
        <w:t xml:space="preserve"> МКУ «Служба заказчика»</w:t>
      </w:r>
      <w:r w:rsidR="00052562">
        <w:rPr>
          <w:rFonts w:ascii="Times New Roman" w:hAnsi="Times New Roman"/>
          <w:b/>
          <w:sz w:val="28"/>
          <w:szCs w:val="28"/>
        </w:rPr>
        <w:t xml:space="preserve"> и </w:t>
      </w:r>
      <w:r w:rsidR="00052562" w:rsidRPr="00AF445B">
        <w:rPr>
          <w:rFonts w:ascii="Times New Roman" w:hAnsi="Times New Roman"/>
          <w:b/>
          <w:sz w:val="28"/>
          <w:szCs w:val="28"/>
        </w:rPr>
        <w:t>МАДОУ «Детский сад «Кроха»</w:t>
      </w:r>
      <w:r w:rsidR="00052562">
        <w:rPr>
          <w:rFonts w:ascii="Times New Roman" w:hAnsi="Times New Roman"/>
          <w:b/>
          <w:sz w:val="28"/>
          <w:szCs w:val="28"/>
        </w:rPr>
        <w:t>:</w:t>
      </w:r>
    </w:p>
    <w:p w:rsidR="00873AAF" w:rsidRPr="00052562" w:rsidRDefault="00873AAF" w:rsidP="0005256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61BB">
        <w:rPr>
          <w:rFonts w:ascii="Times New Roman" w:hAnsi="Times New Roman"/>
          <w:sz w:val="28"/>
          <w:szCs w:val="28"/>
        </w:rPr>
        <w:t>- обеспечить соблюдение унифицированной формы первичных докуме</w:t>
      </w:r>
      <w:r w:rsidRPr="00C361BB">
        <w:rPr>
          <w:rFonts w:ascii="Times New Roman" w:hAnsi="Times New Roman"/>
          <w:sz w:val="28"/>
          <w:szCs w:val="28"/>
        </w:rPr>
        <w:t>н</w:t>
      </w:r>
      <w:r w:rsidRPr="00C361BB">
        <w:rPr>
          <w:rFonts w:ascii="Times New Roman" w:hAnsi="Times New Roman"/>
          <w:sz w:val="28"/>
          <w:szCs w:val="28"/>
        </w:rPr>
        <w:t>тов: Акт о приемке выполненных работ (ф. КС-2),  справка о стоимости в</w:t>
      </w:r>
      <w:r w:rsidRPr="00C361BB">
        <w:rPr>
          <w:rFonts w:ascii="Times New Roman" w:hAnsi="Times New Roman"/>
          <w:sz w:val="28"/>
          <w:szCs w:val="28"/>
        </w:rPr>
        <w:t>ы</w:t>
      </w:r>
      <w:r w:rsidRPr="00C361BB">
        <w:rPr>
          <w:rFonts w:ascii="Times New Roman" w:hAnsi="Times New Roman"/>
          <w:sz w:val="28"/>
          <w:szCs w:val="28"/>
        </w:rPr>
        <w:t>полненных работ (ф. КС-3);</w:t>
      </w:r>
      <w:r w:rsidRPr="00C361BB">
        <w:rPr>
          <w:sz w:val="28"/>
          <w:szCs w:val="28"/>
        </w:rPr>
        <w:t xml:space="preserve"> </w:t>
      </w:r>
      <w:r w:rsidR="00052562">
        <w:rPr>
          <w:sz w:val="28"/>
          <w:szCs w:val="28"/>
        </w:rPr>
        <w:t xml:space="preserve"> </w:t>
      </w:r>
      <w:r w:rsidRPr="00052562">
        <w:rPr>
          <w:rFonts w:ascii="Times New Roman" w:hAnsi="Times New Roman"/>
          <w:sz w:val="28"/>
          <w:szCs w:val="28"/>
        </w:rPr>
        <w:t>соблюдать требования Положение по бухгалте</w:t>
      </w:r>
      <w:r w:rsidRPr="00052562">
        <w:rPr>
          <w:rFonts w:ascii="Times New Roman" w:hAnsi="Times New Roman"/>
          <w:sz w:val="28"/>
          <w:szCs w:val="28"/>
        </w:rPr>
        <w:t>р</w:t>
      </w:r>
      <w:r w:rsidRPr="00052562">
        <w:rPr>
          <w:rFonts w:ascii="Times New Roman" w:hAnsi="Times New Roman"/>
          <w:sz w:val="28"/>
          <w:szCs w:val="28"/>
        </w:rPr>
        <w:t>скому учету «Бухгалтерская отчетность организации» (далее - ПБУ4/99) о раздельной приемке и о</w:t>
      </w:r>
      <w:r w:rsidRPr="00052562">
        <w:rPr>
          <w:rFonts w:ascii="Times New Roman" w:hAnsi="Times New Roman"/>
          <w:sz w:val="28"/>
          <w:szCs w:val="28"/>
        </w:rPr>
        <w:t>п</w:t>
      </w:r>
      <w:r w:rsidRPr="00052562">
        <w:rPr>
          <w:rFonts w:ascii="Times New Roman" w:hAnsi="Times New Roman"/>
          <w:sz w:val="28"/>
          <w:szCs w:val="28"/>
        </w:rPr>
        <w:t>лате работ прошлого и текущего года;</w:t>
      </w:r>
    </w:p>
    <w:p w:rsidR="00873AAF" w:rsidRPr="00C361BB" w:rsidRDefault="00873AAF" w:rsidP="00C361BB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строгое соблюдение графика выполнения работ по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тельству, во избежание нарушения показателя результативности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субсидии.</w:t>
      </w:r>
    </w:p>
    <w:p w:rsidR="00873AAF" w:rsidRPr="00C361BB" w:rsidRDefault="00873AAF" w:rsidP="00C361BB">
      <w:pPr>
        <w:pStyle w:val="a8"/>
        <w:rPr>
          <w:sz w:val="28"/>
          <w:szCs w:val="28"/>
        </w:rPr>
      </w:pPr>
    </w:p>
    <w:p w:rsidR="00873AAF" w:rsidRPr="00C361BB" w:rsidRDefault="00873AAF" w:rsidP="00C361BB">
      <w:pPr>
        <w:pStyle w:val="a8"/>
        <w:rPr>
          <w:sz w:val="28"/>
          <w:szCs w:val="28"/>
        </w:rPr>
      </w:pPr>
    </w:p>
    <w:p w:rsidR="00873AAF" w:rsidRPr="00AF445B" w:rsidRDefault="00873AAF" w:rsidP="00AF445B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445B">
        <w:rPr>
          <w:rFonts w:ascii="Times New Roman" w:hAnsi="Times New Roman"/>
          <w:sz w:val="28"/>
          <w:szCs w:val="28"/>
        </w:rPr>
        <w:t>О результатах рассмотрения настоящих предложений и принятых м</w:t>
      </w:r>
      <w:r w:rsidRPr="00AF445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рах просим проинформировать Счё</w:t>
      </w:r>
      <w:r w:rsidRPr="00AF445B">
        <w:rPr>
          <w:rFonts w:ascii="Times New Roman" w:hAnsi="Times New Roman"/>
          <w:sz w:val="28"/>
          <w:szCs w:val="28"/>
        </w:rPr>
        <w:t xml:space="preserve">тную палату </w:t>
      </w:r>
      <w:r>
        <w:rPr>
          <w:rFonts w:ascii="Times New Roman" w:hAnsi="Times New Roman"/>
          <w:sz w:val="28"/>
          <w:szCs w:val="28"/>
        </w:rPr>
        <w:t>Маловишерского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</w:t>
      </w:r>
      <w:r w:rsidRPr="00AF445B">
        <w:rPr>
          <w:rFonts w:ascii="Times New Roman" w:hAnsi="Times New Roman"/>
          <w:sz w:val="28"/>
          <w:szCs w:val="28"/>
        </w:rPr>
        <w:t xml:space="preserve"> в срок до 2</w:t>
      </w:r>
      <w:r>
        <w:rPr>
          <w:rFonts w:ascii="Times New Roman" w:hAnsi="Times New Roman"/>
          <w:sz w:val="28"/>
          <w:szCs w:val="28"/>
        </w:rPr>
        <w:t>0 июл</w:t>
      </w:r>
      <w:r w:rsidRPr="00AF445B">
        <w:rPr>
          <w:rFonts w:ascii="Times New Roman" w:hAnsi="Times New Roman"/>
          <w:sz w:val="28"/>
          <w:szCs w:val="28"/>
        </w:rPr>
        <w:t>я 20</w:t>
      </w:r>
      <w:r>
        <w:rPr>
          <w:rFonts w:ascii="Times New Roman" w:hAnsi="Times New Roman"/>
          <w:sz w:val="28"/>
          <w:szCs w:val="28"/>
        </w:rPr>
        <w:t>20</w:t>
      </w:r>
      <w:r w:rsidRPr="00AF445B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0" w:type="auto"/>
        <w:tblLook w:val="00A0"/>
      </w:tblPr>
      <w:tblGrid>
        <w:gridCol w:w="4536"/>
        <w:gridCol w:w="2547"/>
        <w:gridCol w:w="2261"/>
      </w:tblGrid>
      <w:tr w:rsidR="00873AAF" w:rsidRPr="00610C0E" w:rsidTr="00052562">
        <w:tc>
          <w:tcPr>
            <w:tcW w:w="4536" w:type="dxa"/>
          </w:tcPr>
          <w:p w:rsidR="00873AAF" w:rsidRPr="00610C0E" w:rsidRDefault="00873AAF" w:rsidP="0061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_Hlk11399405"/>
            <w:r w:rsidRPr="00610C0E">
              <w:rPr>
                <w:rFonts w:ascii="Times New Roman" w:hAnsi="Times New Roman"/>
                <w:sz w:val="28"/>
                <w:szCs w:val="28"/>
              </w:rPr>
              <w:t>Председатель Сч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610C0E">
              <w:rPr>
                <w:rFonts w:ascii="Times New Roman" w:hAnsi="Times New Roman"/>
                <w:sz w:val="28"/>
                <w:szCs w:val="28"/>
              </w:rPr>
              <w:t>тной палаты</w:t>
            </w:r>
          </w:p>
          <w:p w:rsidR="00873AAF" w:rsidRPr="00610C0E" w:rsidRDefault="00873AAF" w:rsidP="0061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C0E">
              <w:rPr>
                <w:rFonts w:ascii="Times New Roman" w:hAnsi="Times New Roman"/>
                <w:sz w:val="28"/>
                <w:szCs w:val="28"/>
              </w:rPr>
              <w:t>Маловишерского муниципального района</w:t>
            </w:r>
          </w:p>
        </w:tc>
        <w:tc>
          <w:tcPr>
            <w:tcW w:w="2547" w:type="dxa"/>
          </w:tcPr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C0E">
              <w:rPr>
                <w:rFonts w:ascii="Times New Roman" w:hAnsi="Times New Roman"/>
                <w:sz w:val="28"/>
                <w:szCs w:val="28"/>
              </w:rPr>
              <w:t>И.И. Афанасьева</w:t>
            </w:r>
          </w:p>
        </w:tc>
      </w:tr>
      <w:tr w:rsidR="00873AAF" w:rsidRPr="00610C0E" w:rsidTr="00052562">
        <w:tc>
          <w:tcPr>
            <w:tcW w:w="4536" w:type="dxa"/>
          </w:tcPr>
          <w:p w:rsidR="00873AAF" w:rsidRPr="00610C0E" w:rsidRDefault="00873AAF" w:rsidP="0061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Pr="00610C0E" w:rsidRDefault="00873AAF" w:rsidP="0061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 </w:t>
            </w:r>
            <w:r w:rsidRPr="00610C0E">
              <w:rPr>
                <w:rFonts w:ascii="Times New Roman" w:hAnsi="Times New Roman"/>
                <w:sz w:val="28"/>
                <w:szCs w:val="28"/>
              </w:rPr>
              <w:t>Сч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610C0E">
              <w:rPr>
                <w:rFonts w:ascii="Times New Roman" w:hAnsi="Times New Roman"/>
                <w:sz w:val="28"/>
                <w:szCs w:val="28"/>
              </w:rPr>
              <w:t>тной палаты</w:t>
            </w:r>
          </w:p>
          <w:p w:rsidR="00873AAF" w:rsidRPr="00610C0E" w:rsidRDefault="00873AAF" w:rsidP="0061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C0E">
              <w:rPr>
                <w:rFonts w:ascii="Times New Roman" w:hAnsi="Times New Roman"/>
                <w:sz w:val="28"/>
                <w:szCs w:val="28"/>
              </w:rPr>
              <w:t>Маловишерского муниципального района</w:t>
            </w:r>
          </w:p>
        </w:tc>
        <w:tc>
          <w:tcPr>
            <w:tcW w:w="2547" w:type="dxa"/>
          </w:tcPr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10C0E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Григорьева</w:t>
            </w:r>
          </w:p>
        </w:tc>
      </w:tr>
      <w:tr w:rsidR="00873AAF" w:rsidRPr="00610C0E" w:rsidTr="00052562">
        <w:tc>
          <w:tcPr>
            <w:tcW w:w="4536" w:type="dxa"/>
          </w:tcPr>
          <w:p w:rsidR="00873AAF" w:rsidRDefault="00873AAF" w:rsidP="00610C0E">
            <w:pPr>
              <w:tabs>
                <w:tab w:val="left" w:pos="4820"/>
                <w:tab w:val="left" w:pos="6237"/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Pr="00610C0E" w:rsidRDefault="00873AAF" w:rsidP="00610C0E">
            <w:pPr>
              <w:tabs>
                <w:tab w:val="left" w:pos="4820"/>
                <w:tab w:val="left" w:pos="6237"/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Pr="00610C0E" w:rsidRDefault="00873AAF" w:rsidP="00610C0E">
            <w:pPr>
              <w:tabs>
                <w:tab w:val="left" w:pos="4820"/>
                <w:tab w:val="left" w:pos="6237"/>
                <w:tab w:val="left" w:pos="694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C0E">
              <w:rPr>
                <w:rFonts w:ascii="Times New Roman" w:hAnsi="Times New Roman"/>
                <w:sz w:val="28"/>
                <w:szCs w:val="28"/>
              </w:rPr>
              <w:t xml:space="preserve">Справка доведена до сведения: </w:t>
            </w:r>
          </w:p>
        </w:tc>
        <w:tc>
          <w:tcPr>
            <w:tcW w:w="2547" w:type="dxa"/>
          </w:tcPr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AAF" w:rsidRPr="00610C0E" w:rsidTr="00052562">
        <w:trPr>
          <w:trHeight w:val="344"/>
        </w:trPr>
        <w:tc>
          <w:tcPr>
            <w:tcW w:w="4536" w:type="dxa"/>
          </w:tcPr>
          <w:p w:rsidR="00873AAF" w:rsidRPr="00610C0E" w:rsidRDefault="00873AAF" w:rsidP="0061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C0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73AAF" w:rsidRPr="00610C0E" w:rsidRDefault="00873AAF" w:rsidP="0061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0C0E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547" w:type="dxa"/>
          </w:tcPr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873AAF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C0E">
              <w:rPr>
                <w:rFonts w:ascii="Times New Roman" w:hAnsi="Times New Roman"/>
                <w:sz w:val="28"/>
                <w:szCs w:val="28"/>
              </w:rPr>
              <w:t>Т.Г. Завалишина</w:t>
            </w:r>
          </w:p>
        </w:tc>
      </w:tr>
      <w:tr w:rsidR="00873AAF" w:rsidRPr="00610C0E" w:rsidTr="00052562">
        <w:tc>
          <w:tcPr>
            <w:tcW w:w="4536" w:type="dxa"/>
          </w:tcPr>
          <w:p w:rsidR="00873AAF" w:rsidRDefault="00873AAF" w:rsidP="0061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Pr="00610C0E" w:rsidRDefault="00873AAF" w:rsidP="00610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AB6659">
              <w:rPr>
                <w:rFonts w:ascii="Times New Roman" w:hAnsi="Times New Roman"/>
                <w:sz w:val="28"/>
                <w:szCs w:val="28"/>
              </w:rPr>
              <w:t>МАДОУ «Детский сад «Кроха»</w:t>
            </w:r>
          </w:p>
        </w:tc>
        <w:tc>
          <w:tcPr>
            <w:tcW w:w="2547" w:type="dxa"/>
          </w:tcPr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873AAF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AAF" w:rsidRPr="00610C0E" w:rsidRDefault="00873AAF" w:rsidP="0061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Е.Г. Лобанова</w:t>
            </w:r>
          </w:p>
        </w:tc>
      </w:tr>
    </w:tbl>
    <w:bookmarkEnd w:id="4"/>
    <w:p w:rsidR="00873AAF" w:rsidRDefault="00873AAF" w:rsidP="00610C0E">
      <w:r w:rsidRPr="003423B1">
        <w:rPr>
          <w:szCs w:val="20"/>
        </w:rPr>
        <w:t xml:space="preserve">                                          </w:t>
      </w:r>
      <w:r>
        <w:rPr>
          <w:szCs w:val="20"/>
        </w:rPr>
        <w:t xml:space="preserve">              </w:t>
      </w:r>
      <w:r w:rsidRPr="001330CF">
        <w:rPr>
          <w:szCs w:val="20"/>
        </w:rPr>
        <w:t xml:space="preserve">         </w:t>
      </w:r>
      <w:r>
        <w:tab/>
      </w:r>
      <w:r>
        <w:tab/>
        <w:t xml:space="preserve">                                                  </w:t>
      </w:r>
    </w:p>
    <w:sectPr w:rsidR="00873AAF" w:rsidSect="004C7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6C1" w:rsidRDefault="005206C1" w:rsidP="00F24A72">
      <w:pPr>
        <w:spacing w:after="0" w:line="240" w:lineRule="auto"/>
      </w:pPr>
      <w:r>
        <w:separator/>
      </w:r>
    </w:p>
  </w:endnote>
  <w:endnote w:type="continuationSeparator" w:id="1">
    <w:p w:rsidR="005206C1" w:rsidRDefault="005206C1" w:rsidP="00F2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90" w:rsidRDefault="000647DF" w:rsidP="00E76D9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1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190" w:rsidRDefault="00F42190" w:rsidP="00E76D9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90" w:rsidRDefault="000647DF">
    <w:pPr>
      <w:pStyle w:val="a6"/>
      <w:jc w:val="right"/>
    </w:pPr>
    <w:fldSimple w:instr=" PAGE   \* MERGEFORMAT ">
      <w:r w:rsidR="00052562">
        <w:rPr>
          <w:noProof/>
        </w:rPr>
        <w:t>2</w:t>
      </w:r>
    </w:fldSimple>
  </w:p>
  <w:p w:rsidR="00F42190" w:rsidRDefault="00F421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6C1" w:rsidRDefault="005206C1" w:rsidP="00F24A72">
      <w:pPr>
        <w:spacing w:after="0" w:line="240" w:lineRule="auto"/>
      </w:pPr>
      <w:r>
        <w:separator/>
      </w:r>
    </w:p>
  </w:footnote>
  <w:footnote w:type="continuationSeparator" w:id="1">
    <w:p w:rsidR="005206C1" w:rsidRDefault="005206C1" w:rsidP="00F24A72">
      <w:pPr>
        <w:spacing w:after="0" w:line="240" w:lineRule="auto"/>
      </w:pPr>
      <w:r>
        <w:continuationSeparator/>
      </w:r>
    </w:p>
  </w:footnote>
  <w:footnote w:id="2">
    <w:p w:rsidR="00F42190" w:rsidRDefault="00F42190" w:rsidP="00AB6659">
      <w:pPr>
        <w:pStyle w:val="a8"/>
        <w:jc w:val="both"/>
      </w:pPr>
      <w:r w:rsidRPr="00D142B3">
        <w:rPr>
          <w:rStyle w:val="aa"/>
        </w:rPr>
        <w:footnoteRef/>
      </w:r>
      <w:r w:rsidRPr="00D142B3">
        <w:t xml:space="preserve"> Утвержден решением Думы </w:t>
      </w:r>
      <w:r>
        <w:t>Маловишерского</w:t>
      </w:r>
      <w:r w:rsidRPr="00D142B3">
        <w:t xml:space="preserve"> муниципального района </w:t>
      </w:r>
      <w:r w:rsidRPr="0092671E">
        <w:t>от 26.12.2019 № 370, в редакции</w:t>
      </w:r>
      <w:r w:rsidRPr="00E26469">
        <w:t xml:space="preserve"> </w:t>
      </w:r>
      <w:r w:rsidRPr="00D142B3">
        <w:t xml:space="preserve">решения Думы от </w:t>
      </w:r>
      <w:r>
        <w:t>0</w:t>
      </w:r>
      <w:r w:rsidRPr="00D142B3">
        <w:t>9.0</w:t>
      </w:r>
      <w:r>
        <w:t>6.</w:t>
      </w:r>
      <w:r w:rsidRPr="007E0BE3">
        <w:t>2020 № 391.</w:t>
      </w:r>
    </w:p>
  </w:footnote>
  <w:footnote w:id="3">
    <w:p w:rsidR="00F42190" w:rsidRDefault="00F42190" w:rsidP="00AB2F6D">
      <w:pPr>
        <w:pStyle w:val="a8"/>
      </w:pPr>
      <w:r w:rsidRPr="00712741">
        <w:rPr>
          <w:rStyle w:val="aa"/>
        </w:rPr>
        <w:footnoteRef/>
      </w:r>
      <w:r>
        <w:rPr>
          <w:lang w:eastAsia="en-US"/>
        </w:rPr>
        <w:t>С</w:t>
      </w:r>
      <w:r w:rsidRPr="00712741">
        <w:rPr>
          <w:lang w:eastAsia="en-US"/>
        </w:rPr>
        <w:t>оглашение о предоставлении субсидии из бюджета Новгородской области бюджет</w:t>
      </w:r>
      <w:r>
        <w:rPr>
          <w:lang w:eastAsia="en-US"/>
        </w:rPr>
        <w:t xml:space="preserve">у Маловишерского </w:t>
      </w:r>
      <w:r w:rsidRPr="00712741">
        <w:rPr>
          <w:lang w:eastAsia="en-US"/>
        </w:rPr>
        <w:t>м</w:t>
      </w:r>
      <w:r w:rsidRPr="00712741">
        <w:rPr>
          <w:lang w:eastAsia="en-US"/>
        </w:rPr>
        <w:t>у</w:t>
      </w:r>
      <w:r w:rsidRPr="00712741">
        <w:rPr>
          <w:lang w:eastAsia="en-US"/>
        </w:rPr>
        <w:t>ниципального район</w:t>
      </w:r>
      <w:r>
        <w:rPr>
          <w:lang w:eastAsia="en-US"/>
        </w:rPr>
        <w:t>а</w:t>
      </w:r>
      <w:r w:rsidRPr="00712741">
        <w:rPr>
          <w:lang w:eastAsia="en-US"/>
        </w:rPr>
        <w:t xml:space="preserve"> на модернизацию инфраструктуры общего образования от</w:t>
      </w:r>
      <w:r>
        <w:rPr>
          <w:lang w:eastAsia="en-US"/>
        </w:rPr>
        <w:t>26</w:t>
      </w:r>
      <w:r w:rsidRPr="00712741">
        <w:rPr>
          <w:lang w:eastAsia="en-US"/>
        </w:rPr>
        <w:t>.0</w:t>
      </w:r>
      <w:r>
        <w:rPr>
          <w:lang w:eastAsia="en-US"/>
        </w:rPr>
        <w:t>6</w:t>
      </w:r>
      <w:r w:rsidRPr="00712741">
        <w:rPr>
          <w:lang w:eastAsia="en-US"/>
        </w:rPr>
        <w:t>.2019 № 49620000-1-2019-00</w:t>
      </w:r>
      <w:r>
        <w:rPr>
          <w:lang w:eastAsia="en-US"/>
        </w:rPr>
        <w:t>8.</w:t>
      </w:r>
    </w:p>
  </w:footnote>
  <w:footnote w:id="4">
    <w:p w:rsidR="00F42190" w:rsidRDefault="00F42190" w:rsidP="003C00D6">
      <w:pPr>
        <w:pStyle w:val="a8"/>
        <w:ind w:firstLine="426"/>
      </w:pPr>
      <w:r>
        <w:rPr>
          <w:rStyle w:val="aa"/>
        </w:rPr>
        <w:footnoteRef/>
      </w:r>
      <w:r>
        <w:t xml:space="preserve"> (РД-11-02-2006), утвержденные  приказом Ростехнадзора от 26.12.2006 №1128</w:t>
      </w:r>
    </w:p>
  </w:footnote>
  <w:footnote w:id="5">
    <w:p w:rsidR="00F42190" w:rsidRPr="003C00D6" w:rsidRDefault="00F42190" w:rsidP="003C00D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highlight w:val="cyan"/>
        </w:rPr>
      </w:pPr>
      <w:r w:rsidRPr="003C00D6">
        <w:rPr>
          <w:rStyle w:val="aa"/>
          <w:sz w:val="20"/>
          <w:szCs w:val="20"/>
        </w:rPr>
        <w:footnoteRef/>
      </w:r>
      <w:r w:rsidRPr="003C00D6">
        <w:rPr>
          <w:sz w:val="20"/>
          <w:szCs w:val="20"/>
        </w:rPr>
        <w:t xml:space="preserve"> </w:t>
      </w:r>
      <w:r w:rsidRPr="003C00D6">
        <w:rPr>
          <w:rFonts w:ascii="Times New Roman" w:hAnsi="Times New Roman"/>
          <w:sz w:val="20"/>
          <w:szCs w:val="20"/>
        </w:rPr>
        <w:t>Приказ Ростехнадзора от 12.01.2007 N 7 "Об утверждении и введении в действие Порядка ведения общего и (или) специального журнала учета выполнения работ при строительстве, реконструкции, кап</w:t>
      </w:r>
      <w:r w:rsidRPr="003C00D6">
        <w:rPr>
          <w:rFonts w:ascii="Times New Roman" w:hAnsi="Times New Roman"/>
          <w:sz w:val="20"/>
          <w:szCs w:val="20"/>
        </w:rPr>
        <w:t>и</w:t>
      </w:r>
      <w:r w:rsidRPr="003C00D6">
        <w:rPr>
          <w:rFonts w:ascii="Times New Roman" w:hAnsi="Times New Roman"/>
          <w:sz w:val="20"/>
          <w:szCs w:val="20"/>
        </w:rPr>
        <w:t>тальном ремонте объектов капитального строительства" (вместе с "РД-11-05-2007...") "</w:t>
      </w:r>
    </w:p>
    <w:p w:rsidR="00F42190" w:rsidRPr="003C00D6" w:rsidRDefault="00F42190">
      <w:pPr>
        <w:pStyle w:val="a8"/>
      </w:pPr>
    </w:p>
  </w:footnote>
  <w:footnote w:id="6">
    <w:p w:rsidR="00F42190" w:rsidRDefault="00F42190" w:rsidP="00E80216">
      <w:pPr>
        <w:pStyle w:val="1"/>
        <w:spacing w:before="0" w:beforeAutospacing="0" w:after="0" w:afterAutospacing="0"/>
        <w:ind w:firstLine="426"/>
      </w:pPr>
      <w:r>
        <w:rPr>
          <w:rStyle w:val="aa"/>
          <w:b w:val="0"/>
          <w:sz w:val="20"/>
          <w:szCs w:val="20"/>
        </w:rPr>
        <w:footnoteRef/>
      </w:r>
      <w:r>
        <w:rPr>
          <w:b w:val="0"/>
          <w:sz w:val="20"/>
          <w:szCs w:val="20"/>
        </w:rPr>
        <w:t xml:space="preserve"> Постановление Госкомстата РФ от 11.11.1999 N 100 "Об утверждении унифицированных форм пе</w:t>
      </w:r>
      <w:r>
        <w:rPr>
          <w:b w:val="0"/>
          <w:sz w:val="20"/>
          <w:szCs w:val="20"/>
        </w:rPr>
        <w:t>р</w:t>
      </w:r>
      <w:r>
        <w:rPr>
          <w:b w:val="0"/>
          <w:sz w:val="20"/>
          <w:szCs w:val="20"/>
        </w:rPr>
        <w:t>вичной учетной документации по учету работ в капитальном строительстве и ремонтно-строительных р</w:t>
      </w:r>
      <w:r>
        <w:rPr>
          <w:b w:val="0"/>
          <w:sz w:val="20"/>
          <w:szCs w:val="20"/>
        </w:rPr>
        <w:t>а</w:t>
      </w:r>
      <w:r>
        <w:rPr>
          <w:b w:val="0"/>
          <w:sz w:val="20"/>
          <w:szCs w:val="20"/>
        </w:rPr>
        <w:t>бот"</w:t>
      </w:r>
    </w:p>
  </w:footnote>
  <w:footnote w:id="7">
    <w:p w:rsidR="00F42190" w:rsidRDefault="00F42190" w:rsidP="00E80216">
      <w:pPr>
        <w:pStyle w:val="a8"/>
        <w:ind w:firstLine="426"/>
      </w:pPr>
      <w:r>
        <w:rPr>
          <w:rStyle w:val="aa"/>
        </w:rPr>
        <w:footnoteRef/>
      </w:r>
      <w:r>
        <w:t xml:space="preserve"> Положение по бухгалтерскому учету «Бухгалтерская отчетность организации», утвержденного прик</w:t>
      </w:r>
      <w:r>
        <w:t>а</w:t>
      </w:r>
      <w:r>
        <w:t>зом Минфина РФ от 06.07.1999 №43н с учетом внесенных изменений (далее - ПБУ4/99)</w:t>
      </w:r>
    </w:p>
  </w:footnote>
  <w:footnote w:id="8">
    <w:p w:rsidR="00F42190" w:rsidRPr="00227205" w:rsidRDefault="00F42190" w:rsidP="0022720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highlight w:val="cyan"/>
        </w:rPr>
      </w:pPr>
      <w:r>
        <w:rPr>
          <w:rStyle w:val="aa"/>
        </w:rPr>
        <w:footnoteRef/>
      </w:r>
      <w:r>
        <w:t xml:space="preserve"> </w:t>
      </w:r>
      <w:r w:rsidRPr="00227205">
        <w:rPr>
          <w:rFonts w:ascii="Times New Roman" w:hAnsi="Times New Roman"/>
          <w:sz w:val="20"/>
          <w:szCs w:val="20"/>
        </w:rPr>
        <w:t>Приказ Минфина России от 01.12.2010 N 157н "Об утверждении Единого плана счетов бухгалтерск</w:t>
      </w:r>
      <w:r w:rsidRPr="00227205">
        <w:rPr>
          <w:rFonts w:ascii="Times New Roman" w:hAnsi="Times New Roman"/>
          <w:sz w:val="20"/>
          <w:szCs w:val="20"/>
        </w:rPr>
        <w:t>о</w:t>
      </w:r>
      <w:r w:rsidRPr="00227205">
        <w:rPr>
          <w:rFonts w:ascii="Times New Roman" w:hAnsi="Times New Roman"/>
          <w:sz w:val="20"/>
          <w:szCs w:val="20"/>
        </w:rPr>
        <w:t>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</w:t>
      </w:r>
      <w:r w:rsidRPr="00227205">
        <w:rPr>
          <w:rFonts w:ascii="Times New Roman" w:hAnsi="Times New Roman"/>
          <w:sz w:val="20"/>
          <w:szCs w:val="20"/>
        </w:rPr>
        <w:t>у</w:t>
      </w:r>
      <w:r w:rsidRPr="00227205">
        <w:rPr>
          <w:rFonts w:ascii="Times New Roman" w:hAnsi="Times New Roman"/>
          <w:sz w:val="20"/>
          <w:szCs w:val="20"/>
        </w:rPr>
        <w:t xml:space="preserve">дарственных (муниципальных) учреждений и Инструкции по его применению" </w:t>
      </w:r>
    </w:p>
    <w:p w:rsidR="00F42190" w:rsidRDefault="00F42190" w:rsidP="00227205">
      <w:pPr>
        <w:spacing w:after="0" w:line="240" w:lineRule="auto"/>
        <w:ind w:firstLine="426"/>
        <w:jc w:val="both"/>
      </w:pPr>
    </w:p>
  </w:footnote>
  <w:footnote w:id="9">
    <w:p w:rsidR="00F42190" w:rsidRDefault="00F42190" w:rsidP="00557E6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a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eastAsia="en-US"/>
        </w:rPr>
        <w:t xml:space="preserve">Соглашение </w:t>
      </w:r>
      <w:r>
        <w:rPr>
          <w:rFonts w:ascii="Times New Roman" w:hAnsi="Times New Roman"/>
          <w:sz w:val="20"/>
          <w:szCs w:val="20"/>
        </w:rPr>
        <w:t>о предоставлении из бюджета Новгородской области бюджету Маловишерского муниципал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ного района субсидии на финансовое обеспечение мероприятий по созданию дополнительных мест для д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тей в возрасте от 1,5 до 3 лет в образовательных организациях, осуществляющих образовательную деятел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ность по </w:t>
      </w:r>
      <w:r>
        <w:rPr>
          <w:rFonts w:ascii="Times New Roman" w:hAnsi="Times New Roman"/>
        </w:rPr>
        <w:t xml:space="preserve">образовательным </w:t>
      </w:r>
      <w:r w:rsidRPr="00557E6F">
        <w:rPr>
          <w:rFonts w:ascii="Times New Roman" w:hAnsi="Times New Roman"/>
          <w:sz w:val="20"/>
          <w:szCs w:val="20"/>
        </w:rPr>
        <w:t>программам дошкольного образования</w:t>
      </w:r>
      <w:r w:rsidRPr="00557E6F">
        <w:rPr>
          <w:rFonts w:ascii="Times New Roman" w:hAnsi="Times New Roman"/>
          <w:sz w:val="20"/>
          <w:szCs w:val="20"/>
          <w:lang w:eastAsia="en-US"/>
        </w:rPr>
        <w:t>от10.09.2019 № 49620000-1-2019-009.</w:t>
      </w:r>
    </w:p>
  </w:footnote>
  <w:footnote w:id="10">
    <w:p w:rsidR="00F42190" w:rsidRDefault="00F42190" w:rsidP="00DD2C2C">
      <w:pPr>
        <w:pStyle w:val="ac"/>
        <w:spacing w:before="0" w:beforeAutospacing="0" w:after="0" w:afterAutospacing="0"/>
      </w:pPr>
      <w:r w:rsidRPr="00557E6F">
        <w:rPr>
          <w:rStyle w:val="aa"/>
          <w:sz w:val="20"/>
          <w:szCs w:val="20"/>
        </w:rPr>
        <w:footnoteRef/>
      </w:r>
      <w:r w:rsidRPr="00557E6F">
        <w:rPr>
          <w:sz w:val="20"/>
          <w:szCs w:val="20"/>
        </w:rPr>
        <w:t xml:space="preserve"> Соглашение № 338 от 15.06.2020 года о предоставлении субсидии бюджету Маловишерского муниципал</w:t>
      </w:r>
      <w:r w:rsidRPr="00557E6F">
        <w:rPr>
          <w:sz w:val="20"/>
          <w:szCs w:val="20"/>
        </w:rPr>
        <w:t>ь</w:t>
      </w:r>
      <w:r w:rsidRPr="00557E6F">
        <w:rPr>
          <w:sz w:val="20"/>
          <w:szCs w:val="20"/>
        </w:rPr>
        <w:t>ного района на создание дополнительных мест для детей в возрасте от 1,5 до 3 лет в образовательных орг</w:t>
      </w:r>
      <w:r w:rsidRPr="00557E6F">
        <w:rPr>
          <w:sz w:val="20"/>
          <w:szCs w:val="20"/>
        </w:rPr>
        <w:t>а</w:t>
      </w:r>
      <w:r w:rsidRPr="00557E6F">
        <w:rPr>
          <w:sz w:val="20"/>
          <w:szCs w:val="20"/>
        </w:rPr>
        <w:t xml:space="preserve">низациях, осуществляющих образовательную деятельность по образовательным программам дошкольного образования </w:t>
      </w:r>
    </w:p>
  </w:footnote>
  <w:footnote w:id="11">
    <w:p w:rsidR="00F42190" w:rsidRDefault="00F42190" w:rsidP="008E17EF">
      <w:pPr>
        <w:pStyle w:val="a8"/>
        <w:ind w:firstLine="426"/>
      </w:pPr>
      <w:r>
        <w:rPr>
          <w:rStyle w:val="aa"/>
        </w:rPr>
        <w:footnoteRef/>
      </w:r>
      <w:r>
        <w:t xml:space="preserve"> Постановление Администрации Маловишерского муниципального района от 07.04.2020 №321 «О прекращении предоставления бюджетных инвестиций и перемене заказчика по муниципальному контра</w:t>
      </w:r>
      <w:r>
        <w:t>к</w:t>
      </w:r>
      <w:r>
        <w:t>ту».</w:t>
      </w:r>
    </w:p>
  </w:footnote>
  <w:footnote w:id="12">
    <w:p w:rsidR="00F42190" w:rsidRDefault="00F42190" w:rsidP="008E17EF">
      <w:pPr>
        <w:pStyle w:val="ac"/>
        <w:spacing w:before="0" w:beforeAutospacing="0" w:after="0" w:afterAutospacing="0"/>
        <w:ind w:firstLine="426"/>
      </w:pPr>
      <w:r w:rsidRPr="007A3A83">
        <w:rPr>
          <w:rStyle w:val="aa"/>
          <w:sz w:val="20"/>
          <w:szCs w:val="20"/>
        </w:rPr>
        <w:footnoteRef/>
      </w:r>
      <w:r w:rsidRPr="007A3A83">
        <w:rPr>
          <w:sz w:val="20"/>
          <w:szCs w:val="20"/>
        </w:rPr>
        <w:t xml:space="preserve"> Постановление Администрации Маловишерского муниципального района от 03.06.2020 №506 «О принятии решения о подготовке и реализации бюджетных инвестиций, предоставлении субсидии из бюдж</w:t>
      </w:r>
      <w:r w:rsidRPr="007A3A83">
        <w:rPr>
          <w:sz w:val="20"/>
          <w:szCs w:val="20"/>
        </w:rPr>
        <w:t>е</w:t>
      </w:r>
      <w:r w:rsidRPr="007A3A83">
        <w:rPr>
          <w:sz w:val="20"/>
          <w:szCs w:val="20"/>
        </w:rPr>
        <w:t>та муниципального района на осуществление капитальных вложений в объект капитального строительства муниципальной собственности Маловишерского района в части строительства объекта «Детский сад- ясли на 140 мест г. Малая Вишера»</w:t>
      </w:r>
    </w:p>
  </w:footnote>
  <w:footnote w:id="13">
    <w:p w:rsidR="00F42190" w:rsidRDefault="00F42190" w:rsidP="008E17EF">
      <w:pPr>
        <w:pStyle w:val="1"/>
        <w:spacing w:before="0" w:beforeAutospacing="0" w:after="0" w:afterAutospacing="0"/>
        <w:ind w:firstLine="426"/>
      </w:pPr>
      <w:r w:rsidRPr="00C3399E">
        <w:rPr>
          <w:rStyle w:val="aa"/>
          <w:b w:val="0"/>
          <w:sz w:val="20"/>
          <w:szCs w:val="20"/>
        </w:rPr>
        <w:footnoteRef/>
      </w:r>
      <w:r w:rsidRPr="00C3399E">
        <w:rPr>
          <w:b w:val="0"/>
          <w:sz w:val="20"/>
          <w:szCs w:val="20"/>
        </w:rPr>
        <w:t xml:space="preserve"> Федеральный закон "О бухгалтерском учете" от 06.12.2011 N 402-ФЗ</w:t>
      </w:r>
    </w:p>
  </w:footnote>
  <w:footnote w:id="14">
    <w:p w:rsidR="00F42190" w:rsidRDefault="00F42190" w:rsidP="008E17E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</w:pPr>
      <w:r w:rsidRPr="008E17EF">
        <w:rPr>
          <w:rStyle w:val="aa"/>
          <w:sz w:val="20"/>
          <w:szCs w:val="20"/>
        </w:rPr>
        <w:footnoteRef/>
      </w:r>
      <w:r w:rsidRPr="008E17EF">
        <w:rPr>
          <w:sz w:val="20"/>
          <w:szCs w:val="20"/>
        </w:rPr>
        <w:t xml:space="preserve"> </w:t>
      </w:r>
      <w:r w:rsidRPr="008E17EF">
        <w:rPr>
          <w:rFonts w:ascii="Times New Roman" w:hAnsi="Times New Roman"/>
          <w:sz w:val="20"/>
          <w:szCs w:val="20"/>
        </w:rPr>
        <w:t>Соглашение о предоставлении из бюджета Комитета образования и молодежной политики Малов</w:t>
      </w:r>
      <w:r w:rsidRPr="008E17EF">
        <w:rPr>
          <w:rFonts w:ascii="Times New Roman" w:hAnsi="Times New Roman"/>
          <w:sz w:val="20"/>
          <w:szCs w:val="20"/>
        </w:rPr>
        <w:t>и</w:t>
      </w:r>
      <w:r w:rsidRPr="008E17EF">
        <w:rPr>
          <w:rFonts w:ascii="Times New Roman" w:hAnsi="Times New Roman"/>
          <w:sz w:val="20"/>
          <w:szCs w:val="20"/>
        </w:rPr>
        <w:t>шерского Муниципального района муниципальному автономному учреждению субсидии на осуществление капитальных вложений в объекты капитального строительства муниципальной собственности и приобрет</w:t>
      </w:r>
      <w:r w:rsidRPr="008E17EF">
        <w:rPr>
          <w:rFonts w:ascii="Times New Roman" w:hAnsi="Times New Roman"/>
          <w:sz w:val="20"/>
          <w:szCs w:val="20"/>
        </w:rPr>
        <w:t>е</w:t>
      </w:r>
      <w:r w:rsidRPr="008E17EF">
        <w:rPr>
          <w:rFonts w:ascii="Times New Roman" w:hAnsi="Times New Roman"/>
          <w:sz w:val="20"/>
          <w:szCs w:val="20"/>
        </w:rPr>
        <w:t>ние объектов недвижимого имущества в муниципальную собственность г. Малая Вишера</w:t>
      </w:r>
    </w:p>
  </w:footnote>
  <w:footnote w:id="15">
    <w:p w:rsidR="00F42190" w:rsidRDefault="00F42190" w:rsidP="00E80216">
      <w:pPr>
        <w:pStyle w:val="a8"/>
        <w:ind w:firstLine="426"/>
      </w:pPr>
      <w:r>
        <w:rPr>
          <w:rStyle w:val="aa"/>
        </w:rPr>
        <w:footnoteRef/>
      </w:r>
      <w:r>
        <w:t xml:space="preserve"> Приказ Минстроя России от 05.06.2018 N 336/пр "Об утверждении Методики составления графика выполнения строительно-монтажных работ и графика оплаты выполненных по контракту (договору), пре</w:t>
      </w:r>
      <w:r>
        <w:t>д</w:t>
      </w:r>
      <w:r>
        <w:t>метом которого являются строительство, реконструкция объектов капитального строительства, работ"</w:t>
      </w:r>
    </w:p>
  </w:footnote>
  <w:footnote w:id="16">
    <w:p w:rsidR="00F42190" w:rsidRDefault="00F42190" w:rsidP="00B93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письмо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Минстроя России от 22 января 2019 г. № 1408-ЛС/09 «О рекомендуемой величине прогнозных индексов изменения сметной стоимости строительства в I квартале 2019 года, в том числе величине пр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гнозных индексов изменения сметной стоимости строительно-монтажных работ, </w:t>
      </w:r>
      <w:r>
        <w:rPr>
          <w:rFonts w:ascii="Times New Roman" w:hAnsi="Times New Roman"/>
          <w:bCs/>
          <w:sz w:val="20"/>
          <w:szCs w:val="20"/>
        </w:rPr>
        <w:t>прогнозных индексов и</w:t>
      </w:r>
      <w:r>
        <w:rPr>
          <w:rFonts w:ascii="Times New Roman" w:hAnsi="Times New Roman"/>
          <w:bCs/>
          <w:sz w:val="20"/>
          <w:szCs w:val="20"/>
        </w:rPr>
        <w:t>з</w:t>
      </w:r>
      <w:r>
        <w:rPr>
          <w:rFonts w:ascii="Times New Roman" w:hAnsi="Times New Roman"/>
          <w:bCs/>
          <w:sz w:val="20"/>
          <w:szCs w:val="20"/>
        </w:rPr>
        <w:t>менения сметной стоимости прочих работ и затрат, а также величине прогнозных индексов изменения сме</w:t>
      </w:r>
      <w:r>
        <w:rPr>
          <w:rFonts w:ascii="Times New Roman" w:hAnsi="Times New Roman"/>
          <w:bCs/>
          <w:sz w:val="20"/>
          <w:szCs w:val="20"/>
        </w:rPr>
        <w:t>т</w:t>
      </w:r>
      <w:r>
        <w:rPr>
          <w:rFonts w:ascii="Times New Roman" w:hAnsi="Times New Roman"/>
          <w:bCs/>
          <w:sz w:val="20"/>
          <w:szCs w:val="20"/>
        </w:rPr>
        <w:t>ной стоимости оборудования</w:t>
      </w:r>
    </w:p>
    <w:p w:rsidR="00F42190" w:rsidRDefault="00F42190" w:rsidP="00B93B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90" w:rsidRDefault="000647DF" w:rsidP="00E76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21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190" w:rsidRDefault="00F4219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90" w:rsidRDefault="00F42190">
    <w:pPr>
      <w:pStyle w:val="a3"/>
      <w:jc w:val="center"/>
    </w:pPr>
  </w:p>
  <w:p w:rsidR="00F42190" w:rsidRDefault="00F421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90" w:rsidRDefault="00F42190">
    <w:pPr>
      <w:pStyle w:val="a3"/>
      <w:jc w:val="center"/>
    </w:pPr>
  </w:p>
  <w:p w:rsidR="00F42190" w:rsidRDefault="00F42190">
    <w:pPr>
      <w:pStyle w:val="a3"/>
      <w:jc w:val="center"/>
    </w:pPr>
  </w:p>
  <w:p w:rsidR="00F42190" w:rsidRDefault="00F421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3C8E"/>
    <w:multiLevelType w:val="hybridMultilevel"/>
    <w:tmpl w:val="D20C8CA6"/>
    <w:lvl w:ilvl="0" w:tplc="A9C8D228">
      <w:start w:val="874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3AB"/>
    <w:rsid w:val="00000F4D"/>
    <w:rsid w:val="00015E67"/>
    <w:rsid w:val="0001755D"/>
    <w:rsid w:val="00020381"/>
    <w:rsid w:val="000206BB"/>
    <w:rsid w:val="00024601"/>
    <w:rsid w:val="00033554"/>
    <w:rsid w:val="000361F5"/>
    <w:rsid w:val="00036DDA"/>
    <w:rsid w:val="00043895"/>
    <w:rsid w:val="00050C2F"/>
    <w:rsid w:val="00052562"/>
    <w:rsid w:val="0005435F"/>
    <w:rsid w:val="00055951"/>
    <w:rsid w:val="00057845"/>
    <w:rsid w:val="00061FFC"/>
    <w:rsid w:val="00063033"/>
    <w:rsid w:val="000647DF"/>
    <w:rsid w:val="00067D8D"/>
    <w:rsid w:val="000700CC"/>
    <w:rsid w:val="00074AEB"/>
    <w:rsid w:val="00074F33"/>
    <w:rsid w:val="0007605D"/>
    <w:rsid w:val="000768A1"/>
    <w:rsid w:val="00076CF7"/>
    <w:rsid w:val="000802AD"/>
    <w:rsid w:val="000814C6"/>
    <w:rsid w:val="00081C17"/>
    <w:rsid w:val="00085CBB"/>
    <w:rsid w:val="00087CEE"/>
    <w:rsid w:val="000917A2"/>
    <w:rsid w:val="000942B5"/>
    <w:rsid w:val="000A345F"/>
    <w:rsid w:val="000A41D3"/>
    <w:rsid w:val="000A5ECB"/>
    <w:rsid w:val="000A7D55"/>
    <w:rsid w:val="000B0424"/>
    <w:rsid w:val="000B27D3"/>
    <w:rsid w:val="000B2E2F"/>
    <w:rsid w:val="000B50DA"/>
    <w:rsid w:val="000C1788"/>
    <w:rsid w:val="000C2A79"/>
    <w:rsid w:val="000C50A2"/>
    <w:rsid w:val="000D075C"/>
    <w:rsid w:val="000D2C75"/>
    <w:rsid w:val="000D2E8E"/>
    <w:rsid w:val="000D5E27"/>
    <w:rsid w:val="000E00DE"/>
    <w:rsid w:val="000E2B87"/>
    <w:rsid w:val="000E35E8"/>
    <w:rsid w:val="000E3DB7"/>
    <w:rsid w:val="000E59EB"/>
    <w:rsid w:val="000E6AED"/>
    <w:rsid w:val="000F001A"/>
    <w:rsid w:val="000F04BD"/>
    <w:rsid w:val="000F051D"/>
    <w:rsid w:val="00107ABE"/>
    <w:rsid w:val="00107B3B"/>
    <w:rsid w:val="00107D57"/>
    <w:rsid w:val="001104C6"/>
    <w:rsid w:val="0011116D"/>
    <w:rsid w:val="00112068"/>
    <w:rsid w:val="0011623A"/>
    <w:rsid w:val="00117521"/>
    <w:rsid w:val="0012198D"/>
    <w:rsid w:val="001243E4"/>
    <w:rsid w:val="001330CF"/>
    <w:rsid w:val="0013573B"/>
    <w:rsid w:val="00140C5B"/>
    <w:rsid w:val="00141A42"/>
    <w:rsid w:val="00142045"/>
    <w:rsid w:val="00145FCD"/>
    <w:rsid w:val="00150E2F"/>
    <w:rsid w:val="00152A6A"/>
    <w:rsid w:val="00157D50"/>
    <w:rsid w:val="0016014C"/>
    <w:rsid w:val="0016257D"/>
    <w:rsid w:val="001653DB"/>
    <w:rsid w:val="00166472"/>
    <w:rsid w:val="0017181B"/>
    <w:rsid w:val="001725DB"/>
    <w:rsid w:val="001726FE"/>
    <w:rsid w:val="00172707"/>
    <w:rsid w:val="00181331"/>
    <w:rsid w:val="0019147A"/>
    <w:rsid w:val="001943CE"/>
    <w:rsid w:val="00196B6B"/>
    <w:rsid w:val="00197453"/>
    <w:rsid w:val="001A185B"/>
    <w:rsid w:val="001A1C4C"/>
    <w:rsid w:val="001A2E96"/>
    <w:rsid w:val="001A5CC6"/>
    <w:rsid w:val="001A6F9B"/>
    <w:rsid w:val="001A76E6"/>
    <w:rsid w:val="001A7F9F"/>
    <w:rsid w:val="001B1B63"/>
    <w:rsid w:val="001C5749"/>
    <w:rsid w:val="001C73FB"/>
    <w:rsid w:val="001D026E"/>
    <w:rsid w:val="001D70CB"/>
    <w:rsid w:val="001E0323"/>
    <w:rsid w:val="001E200B"/>
    <w:rsid w:val="001E32D6"/>
    <w:rsid w:val="001E4AC4"/>
    <w:rsid w:val="001E5830"/>
    <w:rsid w:val="001E677C"/>
    <w:rsid w:val="001E6D2C"/>
    <w:rsid w:val="001F0DFC"/>
    <w:rsid w:val="001F21D1"/>
    <w:rsid w:val="001F30FC"/>
    <w:rsid w:val="002065E7"/>
    <w:rsid w:val="0021003A"/>
    <w:rsid w:val="00210F0D"/>
    <w:rsid w:val="00213C31"/>
    <w:rsid w:val="00215B77"/>
    <w:rsid w:val="0022288B"/>
    <w:rsid w:val="00224FE3"/>
    <w:rsid w:val="00227205"/>
    <w:rsid w:val="002307CA"/>
    <w:rsid w:val="00237F07"/>
    <w:rsid w:val="00241110"/>
    <w:rsid w:val="002445EB"/>
    <w:rsid w:val="00250031"/>
    <w:rsid w:val="00254CA4"/>
    <w:rsid w:val="00254E5B"/>
    <w:rsid w:val="00255047"/>
    <w:rsid w:val="002560AC"/>
    <w:rsid w:val="002567E8"/>
    <w:rsid w:val="002575C2"/>
    <w:rsid w:val="0026028E"/>
    <w:rsid w:val="00261887"/>
    <w:rsid w:val="00265098"/>
    <w:rsid w:val="00270C9E"/>
    <w:rsid w:val="00275D77"/>
    <w:rsid w:val="00276CA4"/>
    <w:rsid w:val="002818CA"/>
    <w:rsid w:val="00281BCB"/>
    <w:rsid w:val="002843DA"/>
    <w:rsid w:val="00295701"/>
    <w:rsid w:val="002A6840"/>
    <w:rsid w:val="002B0744"/>
    <w:rsid w:val="002B2236"/>
    <w:rsid w:val="002B4913"/>
    <w:rsid w:val="002B718A"/>
    <w:rsid w:val="002C0056"/>
    <w:rsid w:val="002C53FF"/>
    <w:rsid w:val="002D0547"/>
    <w:rsid w:val="002D4DF9"/>
    <w:rsid w:val="002D749D"/>
    <w:rsid w:val="002D7B24"/>
    <w:rsid w:val="002E14DF"/>
    <w:rsid w:val="002E1B82"/>
    <w:rsid w:val="002E56EB"/>
    <w:rsid w:val="002F2211"/>
    <w:rsid w:val="002F716E"/>
    <w:rsid w:val="00304B9C"/>
    <w:rsid w:val="003054F9"/>
    <w:rsid w:val="00306B98"/>
    <w:rsid w:val="003101D3"/>
    <w:rsid w:val="0031305E"/>
    <w:rsid w:val="00313E23"/>
    <w:rsid w:val="00321891"/>
    <w:rsid w:val="003269D4"/>
    <w:rsid w:val="00327EB3"/>
    <w:rsid w:val="003359A4"/>
    <w:rsid w:val="00337454"/>
    <w:rsid w:val="00340A81"/>
    <w:rsid w:val="003423B1"/>
    <w:rsid w:val="00347224"/>
    <w:rsid w:val="003520AB"/>
    <w:rsid w:val="0035400F"/>
    <w:rsid w:val="00354DC0"/>
    <w:rsid w:val="0035683A"/>
    <w:rsid w:val="00360636"/>
    <w:rsid w:val="00361932"/>
    <w:rsid w:val="003665CA"/>
    <w:rsid w:val="00366A85"/>
    <w:rsid w:val="003752E7"/>
    <w:rsid w:val="0038130C"/>
    <w:rsid w:val="0038485A"/>
    <w:rsid w:val="00386698"/>
    <w:rsid w:val="00391346"/>
    <w:rsid w:val="00392203"/>
    <w:rsid w:val="003A15F3"/>
    <w:rsid w:val="003A172D"/>
    <w:rsid w:val="003A5C68"/>
    <w:rsid w:val="003A7C54"/>
    <w:rsid w:val="003B1D68"/>
    <w:rsid w:val="003B7815"/>
    <w:rsid w:val="003B7FDD"/>
    <w:rsid w:val="003C00D6"/>
    <w:rsid w:val="003C3754"/>
    <w:rsid w:val="003C4477"/>
    <w:rsid w:val="003C7D2A"/>
    <w:rsid w:val="003D036D"/>
    <w:rsid w:val="003D425A"/>
    <w:rsid w:val="003D5B5C"/>
    <w:rsid w:val="003D5F1A"/>
    <w:rsid w:val="003E22B3"/>
    <w:rsid w:val="003E4B78"/>
    <w:rsid w:val="003E680A"/>
    <w:rsid w:val="003F22E4"/>
    <w:rsid w:val="003F5A24"/>
    <w:rsid w:val="00401568"/>
    <w:rsid w:val="004139EF"/>
    <w:rsid w:val="00414808"/>
    <w:rsid w:val="00416D7B"/>
    <w:rsid w:val="0041764E"/>
    <w:rsid w:val="00420297"/>
    <w:rsid w:val="0042070F"/>
    <w:rsid w:val="00420C93"/>
    <w:rsid w:val="0042141E"/>
    <w:rsid w:val="004222C6"/>
    <w:rsid w:val="00423C39"/>
    <w:rsid w:val="004329E8"/>
    <w:rsid w:val="004335CA"/>
    <w:rsid w:val="00440BC0"/>
    <w:rsid w:val="00441B3A"/>
    <w:rsid w:val="00446671"/>
    <w:rsid w:val="004472AC"/>
    <w:rsid w:val="00453F8E"/>
    <w:rsid w:val="00454F6B"/>
    <w:rsid w:val="00463004"/>
    <w:rsid w:val="00463438"/>
    <w:rsid w:val="004645E5"/>
    <w:rsid w:val="00464781"/>
    <w:rsid w:val="00464B5B"/>
    <w:rsid w:val="004651C8"/>
    <w:rsid w:val="0047571A"/>
    <w:rsid w:val="004757F6"/>
    <w:rsid w:val="00487A0A"/>
    <w:rsid w:val="00493302"/>
    <w:rsid w:val="0049389F"/>
    <w:rsid w:val="004B1E3C"/>
    <w:rsid w:val="004B3F14"/>
    <w:rsid w:val="004B529D"/>
    <w:rsid w:val="004C0727"/>
    <w:rsid w:val="004C28CA"/>
    <w:rsid w:val="004C5B9B"/>
    <w:rsid w:val="004C75CA"/>
    <w:rsid w:val="004C75D5"/>
    <w:rsid w:val="004D2B0F"/>
    <w:rsid w:val="004D639F"/>
    <w:rsid w:val="004E3787"/>
    <w:rsid w:val="004E4039"/>
    <w:rsid w:val="004E681F"/>
    <w:rsid w:val="004F14CF"/>
    <w:rsid w:val="004F29E5"/>
    <w:rsid w:val="00503C95"/>
    <w:rsid w:val="00511919"/>
    <w:rsid w:val="00512A4F"/>
    <w:rsid w:val="00516490"/>
    <w:rsid w:val="00520527"/>
    <w:rsid w:val="005206C1"/>
    <w:rsid w:val="00530265"/>
    <w:rsid w:val="0054106A"/>
    <w:rsid w:val="0054513F"/>
    <w:rsid w:val="0054666C"/>
    <w:rsid w:val="00552880"/>
    <w:rsid w:val="00553318"/>
    <w:rsid w:val="00554F4D"/>
    <w:rsid w:val="00556D08"/>
    <w:rsid w:val="0055786A"/>
    <w:rsid w:val="00557E6F"/>
    <w:rsid w:val="00561C0A"/>
    <w:rsid w:val="00565904"/>
    <w:rsid w:val="00566D53"/>
    <w:rsid w:val="005769A3"/>
    <w:rsid w:val="00576E85"/>
    <w:rsid w:val="00585EA3"/>
    <w:rsid w:val="0058638E"/>
    <w:rsid w:val="00590BB5"/>
    <w:rsid w:val="005A002B"/>
    <w:rsid w:val="005A05FE"/>
    <w:rsid w:val="005A09EB"/>
    <w:rsid w:val="005A1924"/>
    <w:rsid w:val="005A5A72"/>
    <w:rsid w:val="005B04E9"/>
    <w:rsid w:val="005B10E9"/>
    <w:rsid w:val="005B4246"/>
    <w:rsid w:val="005C3F9A"/>
    <w:rsid w:val="005C5FCB"/>
    <w:rsid w:val="005C6617"/>
    <w:rsid w:val="005D070D"/>
    <w:rsid w:val="005D1660"/>
    <w:rsid w:val="005D2C1F"/>
    <w:rsid w:val="005D30E9"/>
    <w:rsid w:val="005D43C1"/>
    <w:rsid w:val="005E6AAD"/>
    <w:rsid w:val="005F12F0"/>
    <w:rsid w:val="00600BFF"/>
    <w:rsid w:val="00606A2D"/>
    <w:rsid w:val="00610C0E"/>
    <w:rsid w:val="00610D6A"/>
    <w:rsid w:val="00630AC2"/>
    <w:rsid w:val="0063388E"/>
    <w:rsid w:val="00634B6B"/>
    <w:rsid w:val="00640925"/>
    <w:rsid w:val="006606A1"/>
    <w:rsid w:val="00664271"/>
    <w:rsid w:val="0066705E"/>
    <w:rsid w:val="00672FC6"/>
    <w:rsid w:val="00676F7A"/>
    <w:rsid w:val="006827AB"/>
    <w:rsid w:val="006837B5"/>
    <w:rsid w:val="00684F56"/>
    <w:rsid w:val="0068525A"/>
    <w:rsid w:val="0068708B"/>
    <w:rsid w:val="00694957"/>
    <w:rsid w:val="006957C0"/>
    <w:rsid w:val="00697E50"/>
    <w:rsid w:val="006A0409"/>
    <w:rsid w:val="006A0C89"/>
    <w:rsid w:val="006A5F68"/>
    <w:rsid w:val="006A7EB0"/>
    <w:rsid w:val="006B65A5"/>
    <w:rsid w:val="006B719E"/>
    <w:rsid w:val="006C0945"/>
    <w:rsid w:val="006C1056"/>
    <w:rsid w:val="006C610B"/>
    <w:rsid w:val="006D11C7"/>
    <w:rsid w:val="006D4EF2"/>
    <w:rsid w:val="006D58CC"/>
    <w:rsid w:val="006E1EA2"/>
    <w:rsid w:val="006E3F62"/>
    <w:rsid w:val="006E4B31"/>
    <w:rsid w:val="006F3F65"/>
    <w:rsid w:val="006F3F71"/>
    <w:rsid w:val="006F472C"/>
    <w:rsid w:val="006F7DEE"/>
    <w:rsid w:val="00707C2D"/>
    <w:rsid w:val="00712741"/>
    <w:rsid w:val="00712E97"/>
    <w:rsid w:val="00715B03"/>
    <w:rsid w:val="00723D89"/>
    <w:rsid w:val="007248E5"/>
    <w:rsid w:val="00726466"/>
    <w:rsid w:val="007377E6"/>
    <w:rsid w:val="00743310"/>
    <w:rsid w:val="00745215"/>
    <w:rsid w:val="00745B64"/>
    <w:rsid w:val="00747E4E"/>
    <w:rsid w:val="00754A16"/>
    <w:rsid w:val="00755BF8"/>
    <w:rsid w:val="00757DBF"/>
    <w:rsid w:val="007673E2"/>
    <w:rsid w:val="0077108F"/>
    <w:rsid w:val="007A05F5"/>
    <w:rsid w:val="007A3A83"/>
    <w:rsid w:val="007B79C4"/>
    <w:rsid w:val="007C0D8F"/>
    <w:rsid w:val="007C3FD5"/>
    <w:rsid w:val="007C6DE0"/>
    <w:rsid w:val="007D2472"/>
    <w:rsid w:val="007D2AF5"/>
    <w:rsid w:val="007D5ADD"/>
    <w:rsid w:val="007E0BE3"/>
    <w:rsid w:val="007E16AB"/>
    <w:rsid w:val="007E2897"/>
    <w:rsid w:val="007E4943"/>
    <w:rsid w:val="007E5D35"/>
    <w:rsid w:val="007F0596"/>
    <w:rsid w:val="007F0869"/>
    <w:rsid w:val="007F1081"/>
    <w:rsid w:val="007F1FDC"/>
    <w:rsid w:val="007F2AC6"/>
    <w:rsid w:val="007F36C1"/>
    <w:rsid w:val="007F3AAB"/>
    <w:rsid w:val="00804443"/>
    <w:rsid w:val="008051C0"/>
    <w:rsid w:val="00812220"/>
    <w:rsid w:val="00817749"/>
    <w:rsid w:val="0082184A"/>
    <w:rsid w:val="008235E2"/>
    <w:rsid w:val="00824552"/>
    <w:rsid w:val="00824F99"/>
    <w:rsid w:val="008273D6"/>
    <w:rsid w:val="00830CF3"/>
    <w:rsid w:val="008311AA"/>
    <w:rsid w:val="00831D29"/>
    <w:rsid w:val="00835C0F"/>
    <w:rsid w:val="008365C8"/>
    <w:rsid w:val="00840295"/>
    <w:rsid w:val="008408D1"/>
    <w:rsid w:val="00845EBC"/>
    <w:rsid w:val="00846369"/>
    <w:rsid w:val="00855995"/>
    <w:rsid w:val="00860CDD"/>
    <w:rsid w:val="00863D88"/>
    <w:rsid w:val="008661D9"/>
    <w:rsid w:val="00866DC4"/>
    <w:rsid w:val="00873AAF"/>
    <w:rsid w:val="00873FAE"/>
    <w:rsid w:val="00875519"/>
    <w:rsid w:val="008830C5"/>
    <w:rsid w:val="008864EB"/>
    <w:rsid w:val="00891783"/>
    <w:rsid w:val="0089447B"/>
    <w:rsid w:val="008944F0"/>
    <w:rsid w:val="008A43A7"/>
    <w:rsid w:val="008A5356"/>
    <w:rsid w:val="008A7AF3"/>
    <w:rsid w:val="008B067A"/>
    <w:rsid w:val="008B7D0D"/>
    <w:rsid w:val="008C241C"/>
    <w:rsid w:val="008D1B34"/>
    <w:rsid w:val="008D4046"/>
    <w:rsid w:val="008D5DD4"/>
    <w:rsid w:val="008D7A94"/>
    <w:rsid w:val="008E0164"/>
    <w:rsid w:val="008E1732"/>
    <w:rsid w:val="008E17EF"/>
    <w:rsid w:val="008E18E7"/>
    <w:rsid w:val="008E6513"/>
    <w:rsid w:val="008E6775"/>
    <w:rsid w:val="008F2417"/>
    <w:rsid w:val="008F6393"/>
    <w:rsid w:val="008F6F38"/>
    <w:rsid w:val="00902DC3"/>
    <w:rsid w:val="00903552"/>
    <w:rsid w:val="009035F2"/>
    <w:rsid w:val="00904E34"/>
    <w:rsid w:val="00906F6D"/>
    <w:rsid w:val="009070C4"/>
    <w:rsid w:val="00920EC6"/>
    <w:rsid w:val="009234C6"/>
    <w:rsid w:val="00924584"/>
    <w:rsid w:val="00924E01"/>
    <w:rsid w:val="00925041"/>
    <w:rsid w:val="0092602D"/>
    <w:rsid w:val="0092671E"/>
    <w:rsid w:val="00931C7B"/>
    <w:rsid w:val="00932ED1"/>
    <w:rsid w:val="009334DB"/>
    <w:rsid w:val="00935F57"/>
    <w:rsid w:val="00944814"/>
    <w:rsid w:val="0094533A"/>
    <w:rsid w:val="00952DE9"/>
    <w:rsid w:val="00954019"/>
    <w:rsid w:val="009557D8"/>
    <w:rsid w:val="0096150F"/>
    <w:rsid w:val="00965DB1"/>
    <w:rsid w:val="00966274"/>
    <w:rsid w:val="00966EB6"/>
    <w:rsid w:val="009723D3"/>
    <w:rsid w:val="009745A8"/>
    <w:rsid w:val="0097613D"/>
    <w:rsid w:val="0098143C"/>
    <w:rsid w:val="009856D0"/>
    <w:rsid w:val="0099119D"/>
    <w:rsid w:val="009916D2"/>
    <w:rsid w:val="00994F59"/>
    <w:rsid w:val="0099639A"/>
    <w:rsid w:val="00997EAF"/>
    <w:rsid w:val="009A0F55"/>
    <w:rsid w:val="009B10E0"/>
    <w:rsid w:val="009B258D"/>
    <w:rsid w:val="009C0D2E"/>
    <w:rsid w:val="009C1F13"/>
    <w:rsid w:val="009C5C7D"/>
    <w:rsid w:val="009E1800"/>
    <w:rsid w:val="009F2B19"/>
    <w:rsid w:val="009F43AB"/>
    <w:rsid w:val="009F623A"/>
    <w:rsid w:val="009F6B06"/>
    <w:rsid w:val="009F6BC4"/>
    <w:rsid w:val="00A004F4"/>
    <w:rsid w:val="00A01AFB"/>
    <w:rsid w:val="00A055F4"/>
    <w:rsid w:val="00A05FAB"/>
    <w:rsid w:val="00A106F0"/>
    <w:rsid w:val="00A13D61"/>
    <w:rsid w:val="00A30175"/>
    <w:rsid w:val="00A36AE2"/>
    <w:rsid w:val="00A41ABB"/>
    <w:rsid w:val="00A444BB"/>
    <w:rsid w:val="00A46E21"/>
    <w:rsid w:val="00A51FCF"/>
    <w:rsid w:val="00A53EA7"/>
    <w:rsid w:val="00A621BE"/>
    <w:rsid w:val="00A65651"/>
    <w:rsid w:val="00A65962"/>
    <w:rsid w:val="00A678E0"/>
    <w:rsid w:val="00A70688"/>
    <w:rsid w:val="00A70D18"/>
    <w:rsid w:val="00A73C11"/>
    <w:rsid w:val="00A73E2D"/>
    <w:rsid w:val="00A77E76"/>
    <w:rsid w:val="00A831A8"/>
    <w:rsid w:val="00A87E54"/>
    <w:rsid w:val="00A9083C"/>
    <w:rsid w:val="00A91F29"/>
    <w:rsid w:val="00A931D3"/>
    <w:rsid w:val="00AA1590"/>
    <w:rsid w:val="00AA4DDD"/>
    <w:rsid w:val="00AA4F03"/>
    <w:rsid w:val="00AA6691"/>
    <w:rsid w:val="00AA6956"/>
    <w:rsid w:val="00AA7A39"/>
    <w:rsid w:val="00AB1ADD"/>
    <w:rsid w:val="00AB2098"/>
    <w:rsid w:val="00AB2F6D"/>
    <w:rsid w:val="00AB52FD"/>
    <w:rsid w:val="00AB6659"/>
    <w:rsid w:val="00AC28AF"/>
    <w:rsid w:val="00AC3ED2"/>
    <w:rsid w:val="00AD0042"/>
    <w:rsid w:val="00AD00E5"/>
    <w:rsid w:val="00AD37F0"/>
    <w:rsid w:val="00AD5E37"/>
    <w:rsid w:val="00AD6437"/>
    <w:rsid w:val="00AE1934"/>
    <w:rsid w:val="00AE5592"/>
    <w:rsid w:val="00AF114C"/>
    <w:rsid w:val="00AF195F"/>
    <w:rsid w:val="00AF3125"/>
    <w:rsid w:val="00AF3479"/>
    <w:rsid w:val="00AF445B"/>
    <w:rsid w:val="00B00EB5"/>
    <w:rsid w:val="00B0204D"/>
    <w:rsid w:val="00B07807"/>
    <w:rsid w:val="00B15437"/>
    <w:rsid w:val="00B31422"/>
    <w:rsid w:val="00B34FEE"/>
    <w:rsid w:val="00B506A8"/>
    <w:rsid w:val="00B52DAC"/>
    <w:rsid w:val="00B55ECC"/>
    <w:rsid w:val="00B57BA8"/>
    <w:rsid w:val="00B61D76"/>
    <w:rsid w:val="00B635FF"/>
    <w:rsid w:val="00B63819"/>
    <w:rsid w:val="00B63821"/>
    <w:rsid w:val="00B66DF5"/>
    <w:rsid w:val="00B71CB0"/>
    <w:rsid w:val="00B736C2"/>
    <w:rsid w:val="00B7681A"/>
    <w:rsid w:val="00B77011"/>
    <w:rsid w:val="00B803DC"/>
    <w:rsid w:val="00B86DE4"/>
    <w:rsid w:val="00B90989"/>
    <w:rsid w:val="00B9370D"/>
    <w:rsid w:val="00B93BDB"/>
    <w:rsid w:val="00B94752"/>
    <w:rsid w:val="00B94BEA"/>
    <w:rsid w:val="00BA7543"/>
    <w:rsid w:val="00BA7D3F"/>
    <w:rsid w:val="00BB1766"/>
    <w:rsid w:val="00BB3F07"/>
    <w:rsid w:val="00BB605B"/>
    <w:rsid w:val="00BB7EC1"/>
    <w:rsid w:val="00BD154D"/>
    <w:rsid w:val="00BD30C9"/>
    <w:rsid w:val="00BD36A4"/>
    <w:rsid w:val="00BD4A57"/>
    <w:rsid w:val="00BD59F6"/>
    <w:rsid w:val="00BE4558"/>
    <w:rsid w:val="00BF037D"/>
    <w:rsid w:val="00BF46E6"/>
    <w:rsid w:val="00C00316"/>
    <w:rsid w:val="00C03E25"/>
    <w:rsid w:val="00C06FBF"/>
    <w:rsid w:val="00C06FD5"/>
    <w:rsid w:val="00C15360"/>
    <w:rsid w:val="00C15480"/>
    <w:rsid w:val="00C16CD1"/>
    <w:rsid w:val="00C3399E"/>
    <w:rsid w:val="00C361BB"/>
    <w:rsid w:val="00C37EC3"/>
    <w:rsid w:val="00C418E4"/>
    <w:rsid w:val="00C41B83"/>
    <w:rsid w:val="00C41CD3"/>
    <w:rsid w:val="00C46029"/>
    <w:rsid w:val="00C52B5A"/>
    <w:rsid w:val="00C55419"/>
    <w:rsid w:val="00C55429"/>
    <w:rsid w:val="00C7372A"/>
    <w:rsid w:val="00C746A3"/>
    <w:rsid w:val="00C76414"/>
    <w:rsid w:val="00C76779"/>
    <w:rsid w:val="00C83530"/>
    <w:rsid w:val="00C8782F"/>
    <w:rsid w:val="00C94E57"/>
    <w:rsid w:val="00C95244"/>
    <w:rsid w:val="00C955C0"/>
    <w:rsid w:val="00C960A9"/>
    <w:rsid w:val="00CA078F"/>
    <w:rsid w:val="00CA64D6"/>
    <w:rsid w:val="00CB0858"/>
    <w:rsid w:val="00CC3D26"/>
    <w:rsid w:val="00CC4430"/>
    <w:rsid w:val="00CC6F9A"/>
    <w:rsid w:val="00CC6FD1"/>
    <w:rsid w:val="00CC75F1"/>
    <w:rsid w:val="00CD2C22"/>
    <w:rsid w:val="00CD5799"/>
    <w:rsid w:val="00CE05EA"/>
    <w:rsid w:val="00CE49D8"/>
    <w:rsid w:val="00CF405B"/>
    <w:rsid w:val="00CF4B09"/>
    <w:rsid w:val="00CF5ECF"/>
    <w:rsid w:val="00D02D27"/>
    <w:rsid w:val="00D04D38"/>
    <w:rsid w:val="00D13C12"/>
    <w:rsid w:val="00D142B3"/>
    <w:rsid w:val="00D17B2B"/>
    <w:rsid w:val="00D2413E"/>
    <w:rsid w:val="00D311CA"/>
    <w:rsid w:val="00D34308"/>
    <w:rsid w:val="00D424AD"/>
    <w:rsid w:val="00D43CE3"/>
    <w:rsid w:val="00D43F65"/>
    <w:rsid w:val="00D440D5"/>
    <w:rsid w:val="00D47939"/>
    <w:rsid w:val="00D50A6C"/>
    <w:rsid w:val="00D5216B"/>
    <w:rsid w:val="00D5608D"/>
    <w:rsid w:val="00D61600"/>
    <w:rsid w:val="00D656F0"/>
    <w:rsid w:val="00D6675B"/>
    <w:rsid w:val="00D70B01"/>
    <w:rsid w:val="00D75011"/>
    <w:rsid w:val="00D76A11"/>
    <w:rsid w:val="00D76A54"/>
    <w:rsid w:val="00D771B9"/>
    <w:rsid w:val="00D77AC8"/>
    <w:rsid w:val="00D8007D"/>
    <w:rsid w:val="00D87FBC"/>
    <w:rsid w:val="00D91D70"/>
    <w:rsid w:val="00D92E91"/>
    <w:rsid w:val="00DB658A"/>
    <w:rsid w:val="00DC71D2"/>
    <w:rsid w:val="00DD29B0"/>
    <w:rsid w:val="00DD2C2C"/>
    <w:rsid w:val="00DD5DE4"/>
    <w:rsid w:val="00DE208A"/>
    <w:rsid w:val="00DF227A"/>
    <w:rsid w:val="00DF2F3C"/>
    <w:rsid w:val="00DF5757"/>
    <w:rsid w:val="00DF5D43"/>
    <w:rsid w:val="00E01772"/>
    <w:rsid w:val="00E0225D"/>
    <w:rsid w:val="00E0419B"/>
    <w:rsid w:val="00E04BDC"/>
    <w:rsid w:val="00E069C7"/>
    <w:rsid w:val="00E07184"/>
    <w:rsid w:val="00E10BDA"/>
    <w:rsid w:val="00E12F96"/>
    <w:rsid w:val="00E15D6E"/>
    <w:rsid w:val="00E16CD4"/>
    <w:rsid w:val="00E21E2B"/>
    <w:rsid w:val="00E23AC5"/>
    <w:rsid w:val="00E24221"/>
    <w:rsid w:val="00E26469"/>
    <w:rsid w:val="00E34B98"/>
    <w:rsid w:val="00E3508E"/>
    <w:rsid w:val="00E351F7"/>
    <w:rsid w:val="00E37B7D"/>
    <w:rsid w:val="00E418E4"/>
    <w:rsid w:val="00E43A73"/>
    <w:rsid w:val="00E4670E"/>
    <w:rsid w:val="00E5278D"/>
    <w:rsid w:val="00E667F9"/>
    <w:rsid w:val="00E6681E"/>
    <w:rsid w:val="00E676DC"/>
    <w:rsid w:val="00E71C49"/>
    <w:rsid w:val="00E74FCD"/>
    <w:rsid w:val="00E76D92"/>
    <w:rsid w:val="00E80216"/>
    <w:rsid w:val="00E8128A"/>
    <w:rsid w:val="00E85112"/>
    <w:rsid w:val="00E86002"/>
    <w:rsid w:val="00E8631A"/>
    <w:rsid w:val="00E9300F"/>
    <w:rsid w:val="00E93A14"/>
    <w:rsid w:val="00EA0BE5"/>
    <w:rsid w:val="00EB1EF9"/>
    <w:rsid w:val="00EB2CA6"/>
    <w:rsid w:val="00EB3FF9"/>
    <w:rsid w:val="00EC033D"/>
    <w:rsid w:val="00EC6184"/>
    <w:rsid w:val="00ED4685"/>
    <w:rsid w:val="00EE3921"/>
    <w:rsid w:val="00EE6495"/>
    <w:rsid w:val="00EF2A57"/>
    <w:rsid w:val="00EF307D"/>
    <w:rsid w:val="00EF40B9"/>
    <w:rsid w:val="00EF5DB6"/>
    <w:rsid w:val="00EF6098"/>
    <w:rsid w:val="00F00270"/>
    <w:rsid w:val="00F017AA"/>
    <w:rsid w:val="00F03CAA"/>
    <w:rsid w:val="00F056AE"/>
    <w:rsid w:val="00F118A5"/>
    <w:rsid w:val="00F147CF"/>
    <w:rsid w:val="00F22077"/>
    <w:rsid w:val="00F24A72"/>
    <w:rsid w:val="00F3147E"/>
    <w:rsid w:val="00F326A4"/>
    <w:rsid w:val="00F32741"/>
    <w:rsid w:val="00F34948"/>
    <w:rsid w:val="00F3680E"/>
    <w:rsid w:val="00F36AF3"/>
    <w:rsid w:val="00F40D5B"/>
    <w:rsid w:val="00F418D2"/>
    <w:rsid w:val="00F42190"/>
    <w:rsid w:val="00F43995"/>
    <w:rsid w:val="00F454FA"/>
    <w:rsid w:val="00F4773E"/>
    <w:rsid w:val="00F47D7E"/>
    <w:rsid w:val="00F51EEB"/>
    <w:rsid w:val="00F5229C"/>
    <w:rsid w:val="00F557A9"/>
    <w:rsid w:val="00F60CE5"/>
    <w:rsid w:val="00F65E47"/>
    <w:rsid w:val="00F66C3C"/>
    <w:rsid w:val="00F745E2"/>
    <w:rsid w:val="00F76A8A"/>
    <w:rsid w:val="00F850A7"/>
    <w:rsid w:val="00F86893"/>
    <w:rsid w:val="00F9374C"/>
    <w:rsid w:val="00F9456E"/>
    <w:rsid w:val="00F95287"/>
    <w:rsid w:val="00FA1596"/>
    <w:rsid w:val="00FA440F"/>
    <w:rsid w:val="00FA708A"/>
    <w:rsid w:val="00FA7CB9"/>
    <w:rsid w:val="00FB4D80"/>
    <w:rsid w:val="00FB7D36"/>
    <w:rsid w:val="00FD1632"/>
    <w:rsid w:val="00FD4C6F"/>
    <w:rsid w:val="00FD786C"/>
    <w:rsid w:val="00FF09A5"/>
    <w:rsid w:val="00FF1C56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7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38669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0C1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C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1CD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9F43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F43A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F43AB"/>
    <w:rPr>
      <w:rFonts w:cs="Times New Roman"/>
    </w:rPr>
  </w:style>
  <w:style w:type="paragraph" w:styleId="a6">
    <w:name w:val="footer"/>
    <w:basedOn w:val="a"/>
    <w:link w:val="a7"/>
    <w:uiPriority w:val="99"/>
    <w:rsid w:val="009F43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F43AB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AB665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B665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AB6659"/>
    <w:rPr>
      <w:rFonts w:cs="Times New Roman"/>
      <w:vertAlign w:val="superscript"/>
    </w:rPr>
  </w:style>
  <w:style w:type="table" w:styleId="ab">
    <w:name w:val="Table Grid"/>
    <w:basedOn w:val="a1"/>
    <w:uiPriority w:val="99"/>
    <w:rsid w:val="00AB665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0E3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0E3DB7"/>
    <w:rPr>
      <w:rFonts w:cs="Times New Roman"/>
      <w:color w:val="0000FF"/>
      <w:u w:val="single"/>
    </w:rPr>
  </w:style>
  <w:style w:type="character" w:customStyle="1" w:styleId="ecattext">
    <w:name w:val="ecattext"/>
    <w:basedOn w:val="a0"/>
    <w:uiPriority w:val="99"/>
    <w:rsid w:val="00F557A9"/>
    <w:rPr>
      <w:rFonts w:cs="Times New Roman"/>
    </w:rPr>
  </w:style>
  <w:style w:type="character" w:customStyle="1" w:styleId="blk">
    <w:name w:val="blk"/>
    <w:basedOn w:val="a0"/>
    <w:uiPriority w:val="99"/>
    <w:rsid w:val="00E8631A"/>
    <w:rPr>
      <w:rFonts w:cs="Times New Roman"/>
    </w:rPr>
  </w:style>
  <w:style w:type="paragraph" w:customStyle="1" w:styleId="pboth">
    <w:name w:val="pboth"/>
    <w:basedOn w:val="a"/>
    <w:uiPriority w:val="99"/>
    <w:rsid w:val="00BA7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99"/>
    <w:qFormat/>
    <w:rsid w:val="00B61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009464/5da741911cf9399494368b18de80fbe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se.garant.ru/72009464/5da741911cf9399494368b18de80fbe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2009464/8599a70d26e5983585d90ff6adf82e89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4963-65A7-4A37-B2BC-928CA9CC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2020-06-18T08:28:00Z</dcterms:created>
  <dcterms:modified xsi:type="dcterms:W3CDTF">2020-06-19T11:05:00Z</dcterms:modified>
</cp:coreProperties>
</file>