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E6" w:rsidRPr="00D534BB" w:rsidRDefault="00DD7C16" w:rsidP="00E11B0E">
      <w:pPr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D534BB">
        <w:rPr>
          <w:rFonts w:cs="SegoeUI"/>
          <w:b/>
          <w:color w:val="000000" w:themeColor="text1"/>
          <w:sz w:val="28"/>
          <w:szCs w:val="28"/>
        </w:rPr>
        <w:t>Россиянам в прошлом году выдано</w:t>
      </w:r>
      <w:r w:rsidR="005B40E6" w:rsidRPr="00D534BB"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более 98 м</w:t>
      </w:r>
      <w:r w:rsidRPr="00D534BB"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иллионов</w:t>
      </w:r>
      <w:r w:rsidR="005B40E6" w:rsidRPr="00D534BB"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выписок из ЕГРН</w:t>
      </w:r>
    </w:p>
    <w:p w:rsidR="00DD7C16" w:rsidRPr="00D534BB" w:rsidRDefault="00F06329" w:rsidP="00E11B0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534BB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>В Новгородской области по итогам 2020 года жители</w:t>
      </w:r>
      <w:r w:rsidR="00360EED" w:rsidRPr="00D534BB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 xml:space="preserve"> региона</w:t>
      </w:r>
      <w:r w:rsidR="00E11B0E" w:rsidRPr="00D534BB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534BB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 xml:space="preserve">получили порядка </w:t>
      </w:r>
      <w:r w:rsidR="00527ADB">
        <w:rPr>
          <w:rFonts w:cs="Segoe UI"/>
          <w:b/>
          <w:color w:val="000000" w:themeColor="text1"/>
          <w:sz w:val="24"/>
          <w:szCs w:val="24"/>
          <w:shd w:val="clear" w:color="auto" w:fill="FFFFFF"/>
        </w:rPr>
        <w:t>34</w:t>
      </w:r>
      <w:r w:rsidRPr="00D534BB">
        <w:rPr>
          <w:rFonts w:cs="Segoe UI"/>
          <w:b/>
          <w:color w:val="000000" w:themeColor="text1"/>
          <w:sz w:val="24"/>
          <w:szCs w:val="24"/>
          <w:shd w:val="clear" w:color="auto" w:fill="FFFFFF"/>
        </w:rPr>
        <w:t>0</w:t>
      </w:r>
      <w:r w:rsidR="00527ADB">
        <w:rPr>
          <w:rFonts w:cs="Segoe U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534BB">
        <w:rPr>
          <w:rFonts w:cs="Segoe UI"/>
          <w:b/>
          <w:color w:val="000000" w:themeColor="text1"/>
          <w:sz w:val="24"/>
          <w:szCs w:val="24"/>
          <w:shd w:val="clear" w:color="auto" w:fill="FFFFFF"/>
        </w:rPr>
        <w:t xml:space="preserve">тысяч </w:t>
      </w:r>
      <w:r w:rsidR="00E11B0E" w:rsidRPr="00D534BB">
        <w:rPr>
          <w:rFonts w:cs="Segoe UI"/>
          <w:b/>
          <w:color w:val="000000" w:themeColor="text1"/>
          <w:sz w:val="24"/>
          <w:szCs w:val="24"/>
          <w:shd w:val="clear" w:color="auto" w:fill="FFFFFF"/>
        </w:rPr>
        <w:t xml:space="preserve">данных документов </w:t>
      </w:r>
    </w:p>
    <w:p w:rsidR="00F06329" w:rsidRPr="00D534BB" w:rsidRDefault="00F06329" w:rsidP="00E11B0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F6447" w:rsidRPr="00D534BB" w:rsidRDefault="005B40E6" w:rsidP="00E11B0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Общее количество выписок из </w:t>
      </w:r>
      <w:r w:rsidR="00F06329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ЕГРН</w:t>
      </w:r>
      <w:r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предоставленных </w:t>
      </w:r>
      <w:r w:rsidR="00F06329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россиянам в </w:t>
      </w:r>
      <w:r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2020 год</w:t>
      </w:r>
      <w:r w:rsidR="00F06329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</w:t>
      </w:r>
      <w:r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составило 98,3 млн. Это на 10% </w:t>
      </w:r>
      <w:r w:rsidR="00DD7C16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б</w:t>
      </w:r>
      <w:r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ольше, чем в 2019 году (89,4 </w:t>
      </w:r>
      <w:proofErr w:type="gramStart"/>
      <w:r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млн</w:t>
      </w:r>
      <w:proofErr w:type="gramEnd"/>
      <w:r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).</w:t>
      </w:r>
      <w:r w:rsidR="00F06329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При</w:t>
      </w:r>
      <w:r w:rsidR="00EF6447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чем в сравнении с тем же периодом возросла на 2,5% </w:t>
      </w:r>
      <w:r w:rsidR="00F06329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 д</w:t>
      </w:r>
      <w:r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оля электронных запросов </w:t>
      </w:r>
      <w:r w:rsidR="00E11B0E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информации и</w:t>
      </w:r>
      <w:r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з </w:t>
      </w:r>
      <w:proofErr w:type="spellStart"/>
      <w:r w:rsidR="00F06329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госреестра</w:t>
      </w:r>
      <w:proofErr w:type="spellEnd"/>
      <w:r w:rsidR="00F06329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недвижимости</w:t>
      </w:r>
      <w:r w:rsidR="00EF6447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она достигла в целом</w:t>
      </w:r>
      <w:r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91%</w:t>
      </w:r>
      <w:r w:rsidR="00EF6447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EF6447" w:rsidRPr="00D534BB" w:rsidRDefault="00EF6447" w:rsidP="00E11B0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5B40E6" w:rsidRDefault="00EF6447" w:rsidP="00E11B0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К тому же </w:t>
      </w:r>
      <w:r w:rsidR="005B40E6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возможностью </w:t>
      </w:r>
      <w:r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самого оперативного способа </w:t>
      </w:r>
      <w:r w:rsidR="005B40E6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получения выписок</w:t>
      </w:r>
      <w:r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из ЕГРН</w:t>
      </w:r>
      <w:r w:rsidR="005B40E6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 помощью</w:t>
      </w:r>
      <w:r w:rsidR="000065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6" w:history="1">
        <w:r w:rsidR="00006526" w:rsidRPr="00006526">
          <w:rPr>
            <w:rStyle w:val="a4"/>
            <w:rFonts w:eastAsia="Times New Roman" w:cs="Times New Roman"/>
            <w:sz w:val="24"/>
            <w:szCs w:val="24"/>
            <w:lang w:eastAsia="ru-RU"/>
          </w:rPr>
          <w:t>онлайн-сервиса</w:t>
        </w:r>
      </w:hyperlink>
      <w:hyperlink r:id="rId7" w:history="1"/>
      <w:r w:rsidR="005B40E6" w:rsidRPr="00DD7C1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  <w:r w:rsidR="005B40E6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Федеральной кадастровой палаты </w:t>
      </w:r>
      <w:proofErr w:type="spellStart"/>
      <w:r w:rsidR="009F5066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="009F5066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соотечественники </w:t>
      </w:r>
      <w:r w:rsidR="005B40E6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воспользовались </w:t>
      </w:r>
      <w:r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свыше </w:t>
      </w:r>
      <w:r w:rsidR="005B40E6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36</w:t>
      </w:r>
      <w:r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0</w:t>
      </w:r>
      <w:r w:rsidR="005B40E6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тысяч раз.</w:t>
      </w:r>
      <w:r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B40E6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Наибольшую популярность </w:t>
      </w:r>
      <w:r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услуга приобрела </w:t>
      </w:r>
      <w:r w:rsidR="005B40E6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Московской области</w:t>
      </w:r>
      <w:r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здесь в 2020 году выдан</w:t>
      </w:r>
      <w:r w:rsidR="009F5066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ы</w:t>
      </w:r>
      <w:r w:rsidR="005B40E6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31</w:t>
      </w:r>
      <w:r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818 </w:t>
      </w:r>
      <w:r w:rsidR="009F5066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документов</w:t>
      </w:r>
      <w:r w:rsidR="009F5066" w:rsidRPr="00D534BB">
        <w:rPr>
          <w:rFonts w:cs="Segoe UI"/>
          <w:color w:val="000000" w:themeColor="text1"/>
          <w:sz w:val="24"/>
          <w:szCs w:val="24"/>
          <w:shd w:val="clear" w:color="auto" w:fill="FFFFFF"/>
        </w:rPr>
        <w:t xml:space="preserve"> с актуальными сведениями из Единого государственного реест</w:t>
      </w:r>
      <w:bookmarkStart w:id="0" w:name="_GoBack"/>
      <w:bookmarkEnd w:id="0"/>
      <w:r w:rsidR="009F5066" w:rsidRPr="00D534BB">
        <w:rPr>
          <w:rFonts w:cs="Segoe UI"/>
          <w:color w:val="000000" w:themeColor="text1"/>
          <w:sz w:val="24"/>
          <w:szCs w:val="24"/>
          <w:shd w:val="clear" w:color="auto" w:fill="FFFFFF"/>
        </w:rPr>
        <w:t>ра недвижимости</w:t>
      </w:r>
      <w:r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  <w:r w:rsidR="005B40E6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 стране лид</w:t>
      </w:r>
      <w:r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</w:t>
      </w:r>
      <w:r w:rsidR="005B40E6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</w:t>
      </w:r>
      <w:r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ами среди р</w:t>
      </w:r>
      <w:r w:rsidR="005B40E6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егион</w:t>
      </w:r>
      <w:r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ов</w:t>
      </w:r>
      <w:r w:rsidR="005B40E6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стали Крас</w:t>
      </w:r>
      <w:r w:rsidR="005B40E6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ноярский край</w:t>
      </w:r>
      <w:r w:rsidR="00E11B0E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5B40E6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Тюменская область</w:t>
      </w:r>
      <w:r w:rsidR="00E11B0E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</w:t>
      </w:r>
      <w:r w:rsidR="005B40E6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Пермский край</w:t>
      </w:r>
      <w:r w:rsidR="00E11B0E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В Новгородской области </w:t>
      </w:r>
      <w:r w:rsidR="009F5066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эксперты ведомства </w:t>
      </w:r>
      <w:r w:rsidR="00E11B0E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также отмеч</w:t>
      </w:r>
      <w:r w:rsidR="009F5066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ают</w:t>
      </w:r>
      <w:r w:rsidR="00E11B0E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высокий интерес к данному </w:t>
      </w:r>
      <w:r w:rsidR="009F5066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ресурсу</w:t>
      </w:r>
      <w:r w:rsidR="00E11B0E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 его в</w:t>
      </w:r>
      <w:r w:rsidR="009F5066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</w:t>
      </w:r>
      <w:r w:rsidR="00E11B0E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стребованность.</w:t>
      </w:r>
    </w:p>
    <w:p w:rsidR="00E11B0E" w:rsidRPr="00DD7C16" w:rsidRDefault="00E11B0E" w:rsidP="00E11B0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5B40E6" w:rsidRPr="00D534BB" w:rsidRDefault="009F5066" w:rsidP="00E11B0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Кроме того, россияне столь же активно пользуются</w:t>
      </w:r>
      <w:r w:rsidR="00E11B0E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B40E6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электронны</w:t>
      </w:r>
      <w:r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ми</w:t>
      </w:r>
      <w:r w:rsidR="005B40E6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сервис</w:t>
      </w:r>
      <w:r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ами</w:t>
      </w:r>
      <w:r w:rsidR="005B40E6" w:rsidRPr="00DD7C1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8" w:history="1">
        <w:r w:rsidR="00360EED" w:rsidRPr="00360EED">
          <w:rPr>
            <w:rStyle w:val="a4"/>
            <w:rFonts w:eastAsia="Times New Roman" w:cs="Times New Roman"/>
            <w:sz w:val="24"/>
            <w:szCs w:val="24"/>
            <w:lang w:eastAsia="ru-RU"/>
          </w:rPr>
          <w:t xml:space="preserve">на сайте </w:t>
        </w:r>
        <w:proofErr w:type="spellStart"/>
        <w:r w:rsidR="00360EED" w:rsidRPr="00360EED">
          <w:rPr>
            <w:rStyle w:val="a4"/>
            <w:rFonts w:eastAsia="Times New Roman" w:cs="Times New Roman"/>
            <w:sz w:val="24"/>
            <w:szCs w:val="24"/>
            <w:lang w:eastAsia="ru-RU"/>
          </w:rPr>
          <w:t>Росреестра</w:t>
        </w:r>
        <w:proofErr w:type="spellEnd"/>
      </w:hyperlink>
      <w:r w:rsidR="00E11B0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Среди них – </w:t>
      </w:r>
      <w:r w:rsidR="005B40E6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«Запрос посредством доступа к ФГИС ЕГРН», «Справочная информация по объектам недвижимости в режиме </w:t>
      </w:r>
      <w:proofErr w:type="spellStart"/>
      <w:r w:rsidR="005B40E6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Online</w:t>
      </w:r>
      <w:proofErr w:type="spellEnd"/>
      <w:r w:rsidR="005B40E6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», «Выписка из ЕГРН об основных характеристиках и зарегистрированных</w:t>
      </w:r>
      <w:r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правах на объект недвижимости» и </w:t>
      </w:r>
      <w:r w:rsidR="005B40E6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«Выписка из ЕГРН о переходе прав на объект недвижимости».</w:t>
      </w:r>
    </w:p>
    <w:p w:rsidR="00E11B0E" w:rsidRPr="00D534BB" w:rsidRDefault="00E11B0E" w:rsidP="00E11B0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5B40E6" w:rsidRPr="00D534BB" w:rsidRDefault="005B40E6" w:rsidP="00E11B0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Напоминаем, </w:t>
      </w:r>
      <w:r w:rsidR="00E11B0E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что </w:t>
      </w:r>
      <w:r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 помощью электронных сервисов </w:t>
      </w:r>
      <w:proofErr w:type="spellStart"/>
      <w:r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 Федеральной кадастровой </w:t>
      </w:r>
      <w:hyperlink r:id="rId9" w:history="1">
        <w:r w:rsidRPr="00D534BB">
          <w:rPr>
            <w:rFonts w:eastAsia="Times New Roman" w:cs="Times New Roman"/>
            <w:color w:val="000000" w:themeColor="text1"/>
            <w:sz w:val="24"/>
            <w:szCs w:val="24"/>
            <w:lang w:eastAsia="ru-RU"/>
          </w:rPr>
          <w:t>палаты</w:t>
        </w:r>
      </w:hyperlink>
      <w:r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любое заинтересованное лицо может заказать выписку из ЕГРН</w:t>
      </w:r>
      <w:r w:rsidR="0031676D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r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общедоступны</w:t>
      </w:r>
      <w:r w:rsidR="0031676D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ми</w:t>
      </w:r>
      <w:r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сведения</w:t>
      </w:r>
      <w:r w:rsidR="0031676D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ми</w:t>
      </w:r>
      <w:r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Чтобы получить </w:t>
      </w:r>
      <w:r w:rsidR="0031676D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такую </w:t>
      </w:r>
      <w:r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информацию, достаточно ввести кадастровый номер объекта недвижимости, либо его адрес. Выписки из ЕГРН </w:t>
      </w:r>
      <w:r w:rsidR="009F5066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 сведениями</w:t>
      </w:r>
      <w:r w:rsidR="0031676D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ограниченного доступа</w:t>
      </w:r>
      <w:r w:rsidR="0031676D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(в них </w:t>
      </w:r>
      <w:r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содерж</w:t>
      </w:r>
      <w:r w:rsidR="0031676D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атся</w:t>
      </w:r>
      <w:r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персональные данные правообладателя</w:t>
      </w:r>
      <w:r w:rsidR="0031676D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недвижимого имущества)</w:t>
      </w:r>
      <w:r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могут быть предоставлены только собственникам или </w:t>
      </w:r>
      <w:r w:rsidR="0031676D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их доверенным </w:t>
      </w:r>
      <w:r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лицам. </w:t>
      </w:r>
    </w:p>
    <w:p w:rsidR="00E11B0E" w:rsidRPr="00D534BB" w:rsidRDefault="00E11B0E" w:rsidP="00E11B0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5B40E6" w:rsidRPr="00D534BB" w:rsidRDefault="005B40E6" w:rsidP="00E11B0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 настоящее время </w:t>
      </w:r>
      <w:r w:rsidR="0031676D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ведомство реализует </w:t>
      </w:r>
      <w:r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программу цифровой трансформации. В рамках этой работы планируется вывести </w:t>
      </w:r>
      <w:r w:rsidR="0031676D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гос</w:t>
      </w:r>
      <w:r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ударственные услуги </w:t>
      </w:r>
      <w:proofErr w:type="spellStart"/>
      <w:r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на Единый портал </w:t>
      </w:r>
      <w:proofErr w:type="spellStart"/>
      <w:r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гос</w:t>
      </w:r>
      <w:r w:rsidR="0031676D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услуг</w:t>
      </w:r>
      <w:proofErr w:type="spellEnd"/>
      <w:r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В результате </w:t>
      </w:r>
      <w:r w:rsidR="00E11B0E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у </w:t>
      </w:r>
      <w:r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пользовател</w:t>
      </w:r>
      <w:r w:rsidR="00E11B0E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ей появится ещё один удобный способ оперативного получения выписок </w:t>
      </w:r>
      <w:r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из Е</w:t>
      </w:r>
      <w:r w:rsidR="0031676D" w:rsidRPr="00D534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диного реестра недвижимости.</w:t>
      </w:r>
    </w:p>
    <w:p w:rsidR="00C57BB3" w:rsidRPr="00DD7C16" w:rsidRDefault="00C57BB3" w:rsidP="00DD7C16">
      <w:pPr>
        <w:tabs>
          <w:tab w:val="left" w:pos="7275"/>
        </w:tabs>
        <w:rPr>
          <w:rFonts w:ascii="SegoeUI" w:hAnsi="SegoeUI" w:cs="SegoeUI"/>
          <w:color w:val="000000" w:themeColor="text1"/>
          <w:sz w:val="20"/>
          <w:szCs w:val="20"/>
        </w:rPr>
      </w:pPr>
    </w:p>
    <w:p w:rsidR="00C57BB3" w:rsidRPr="00DD7C16" w:rsidRDefault="00C57BB3" w:rsidP="00DD7C16">
      <w:pPr>
        <w:tabs>
          <w:tab w:val="left" w:pos="7275"/>
        </w:tabs>
        <w:rPr>
          <w:rFonts w:ascii="SegoeUI" w:hAnsi="SegoeUI" w:cs="SegoeUI"/>
          <w:color w:val="000000" w:themeColor="text1"/>
          <w:sz w:val="20"/>
          <w:szCs w:val="20"/>
        </w:rPr>
      </w:pPr>
    </w:p>
    <w:p w:rsidR="00C57BB3" w:rsidRPr="00DD7C16" w:rsidRDefault="00C57BB3" w:rsidP="00DD7C16">
      <w:pPr>
        <w:tabs>
          <w:tab w:val="left" w:pos="7275"/>
        </w:tabs>
        <w:rPr>
          <w:rFonts w:ascii="SegoeUI" w:hAnsi="SegoeUI" w:cs="SegoeUI"/>
          <w:color w:val="000000" w:themeColor="text1"/>
          <w:sz w:val="20"/>
          <w:szCs w:val="20"/>
        </w:rPr>
      </w:pPr>
    </w:p>
    <w:p w:rsidR="00C57BB3" w:rsidRPr="00DD7C16" w:rsidRDefault="00C57BB3" w:rsidP="00DD7C16">
      <w:pPr>
        <w:tabs>
          <w:tab w:val="left" w:pos="7275"/>
        </w:tabs>
        <w:rPr>
          <w:rFonts w:ascii="SegoeUI" w:hAnsi="SegoeUI" w:cs="SegoeUI"/>
          <w:color w:val="000000" w:themeColor="text1"/>
          <w:sz w:val="20"/>
          <w:szCs w:val="20"/>
        </w:rPr>
      </w:pPr>
    </w:p>
    <w:p w:rsidR="00C57BB3" w:rsidRPr="00DD7C16" w:rsidRDefault="00C57BB3" w:rsidP="00DD7C16">
      <w:pPr>
        <w:tabs>
          <w:tab w:val="left" w:pos="7275"/>
        </w:tabs>
        <w:rPr>
          <w:rFonts w:ascii="SegoeUI" w:hAnsi="SegoeUI" w:cs="SegoeUI"/>
          <w:color w:val="000000" w:themeColor="text1"/>
          <w:sz w:val="20"/>
          <w:szCs w:val="20"/>
        </w:rPr>
      </w:pPr>
    </w:p>
    <w:p w:rsidR="000A1A59" w:rsidRPr="00C57BB3" w:rsidRDefault="00C57BB3" w:rsidP="00DD7C16">
      <w:pPr>
        <w:tabs>
          <w:tab w:val="left" w:pos="7275"/>
        </w:tabs>
        <w:rPr>
          <w:rFonts w:ascii="Times New Roman" w:hAnsi="Times New Roman" w:cs="Times New Roman"/>
          <w:sz w:val="28"/>
          <w:szCs w:val="28"/>
        </w:rPr>
      </w:pPr>
      <w:r w:rsidRPr="00DD7C1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sectPr w:rsidR="000A1A59" w:rsidRPr="00C57BB3" w:rsidSect="00DD7C16">
      <w:pgSz w:w="11906" w:h="16838"/>
      <w:pgMar w:top="567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91C"/>
    <w:multiLevelType w:val="multilevel"/>
    <w:tmpl w:val="DFFE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77AD7"/>
    <w:multiLevelType w:val="multilevel"/>
    <w:tmpl w:val="AC7E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B3530"/>
    <w:multiLevelType w:val="multilevel"/>
    <w:tmpl w:val="45F4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A1441"/>
    <w:multiLevelType w:val="multilevel"/>
    <w:tmpl w:val="6498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6F358F"/>
    <w:multiLevelType w:val="multilevel"/>
    <w:tmpl w:val="BBE0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EA661D"/>
    <w:multiLevelType w:val="multilevel"/>
    <w:tmpl w:val="5CA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F7C"/>
    <w:rsid w:val="0000213F"/>
    <w:rsid w:val="000031BE"/>
    <w:rsid w:val="000032A9"/>
    <w:rsid w:val="00005EF4"/>
    <w:rsid w:val="00006526"/>
    <w:rsid w:val="0000676B"/>
    <w:rsid w:val="000105DB"/>
    <w:rsid w:val="00014185"/>
    <w:rsid w:val="00020718"/>
    <w:rsid w:val="00022F9A"/>
    <w:rsid w:val="000320C7"/>
    <w:rsid w:val="0003557A"/>
    <w:rsid w:val="00035A9C"/>
    <w:rsid w:val="000461DC"/>
    <w:rsid w:val="000538E6"/>
    <w:rsid w:val="0006439A"/>
    <w:rsid w:val="00071E78"/>
    <w:rsid w:val="0007525E"/>
    <w:rsid w:val="000841B1"/>
    <w:rsid w:val="000936DA"/>
    <w:rsid w:val="00095361"/>
    <w:rsid w:val="000973BF"/>
    <w:rsid w:val="000A0F56"/>
    <w:rsid w:val="000A1A59"/>
    <w:rsid w:val="000B53E2"/>
    <w:rsid w:val="000B7A52"/>
    <w:rsid w:val="000B7FB4"/>
    <w:rsid w:val="000C190C"/>
    <w:rsid w:val="000C2142"/>
    <w:rsid w:val="000C4821"/>
    <w:rsid w:val="000C49AE"/>
    <w:rsid w:val="000C6A2A"/>
    <w:rsid w:val="000C7611"/>
    <w:rsid w:val="000D0113"/>
    <w:rsid w:val="000D30BA"/>
    <w:rsid w:val="000E3236"/>
    <w:rsid w:val="000F302A"/>
    <w:rsid w:val="000F7D00"/>
    <w:rsid w:val="00100FEE"/>
    <w:rsid w:val="00104852"/>
    <w:rsid w:val="00106D36"/>
    <w:rsid w:val="00107982"/>
    <w:rsid w:val="00110AF1"/>
    <w:rsid w:val="00113A0F"/>
    <w:rsid w:val="00121F58"/>
    <w:rsid w:val="00124A2D"/>
    <w:rsid w:val="00124C8B"/>
    <w:rsid w:val="00124EB4"/>
    <w:rsid w:val="001266E6"/>
    <w:rsid w:val="001339B1"/>
    <w:rsid w:val="001344D6"/>
    <w:rsid w:val="00134B32"/>
    <w:rsid w:val="001377B2"/>
    <w:rsid w:val="0014073B"/>
    <w:rsid w:val="00141944"/>
    <w:rsid w:val="00141C7D"/>
    <w:rsid w:val="001426B7"/>
    <w:rsid w:val="0014338A"/>
    <w:rsid w:val="00150BA8"/>
    <w:rsid w:val="001607E4"/>
    <w:rsid w:val="0016090C"/>
    <w:rsid w:val="001645BD"/>
    <w:rsid w:val="00181F3A"/>
    <w:rsid w:val="0018411D"/>
    <w:rsid w:val="00187150"/>
    <w:rsid w:val="0019163A"/>
    <w:rsid w:val="00193D04"/>
    <w:rsid w:val="001A02E6"/>
    <w:rsid w:val="001A094A"/>
    <w:rsid w:val="001A2ED4"/>
    <w:rsid w:val="001A7453"/>
    <w:rsid w:val="001A7EE7"/>
    <w:rsid w:val="001B4830"/>
    <w:rsid w:val="001B73D8"/>
    <w:rsid w:val="001B7DF7"/>
    <w:rsid w:val="001C4A92"/>
    <w:rsid w:val="001C7BD6"/>
    <w:rsid w:val="001D7D83"/>
    <w:rsid w:val="001E282C"/>
    <w:rsid w:val="001F073A"/>
    <w:rsid w:val="001F07EC"/>
    <w:rsid w:val="001F17B2"/>
    <w:rsid w:val="001F45F5"/>
    <w:rsid w:val="001F5343"/>
    <w:rsid w:val="002062F5"/>
    <w:rsid w:val="00207E92"/>
    <w:rsid w:val="002173DE"/>
    <w:rsid w:val="00221222"/>
    <w:rsid w:val="00223798"/>
    <w:rsid w:val="00224C7B"/>
    <w:rsid w:val="00225390"/>
    <w:rsid w:val="00225BF1"/>
    <w:rsid w:val="00230B8A"/>
    <w:rsid w:val="002341AC"/>
    <w:rsid w:val="00235901"/>
    <w:rsid w:val="0023795A"/>
    <w:rsid w:val="0024594D"/>
    <w:rsid w:val="00250E53"/>
    <w:rsid w:val="00260FCD"/>
    <w:rsid w:val="002617B7"/>
    <w:rsid w:val="0026421E"/>
    <w:rsid w:val="00271C60"/>
    <w:rsid w:val="00273556"/>
    <w:rsid w:val="00277588"/>
    <w:rsid w:val="00277B8A"/>
    <w:rsid w:val="00282FA9"/>
    <w:rsid w:val="00291FA0"/>
    <w:rsid w:val="002A145E"/>
    <w:rsid w:val="002A1E47"/>
    <w:rsid w:val="002A5AFC"/>
    <w:rsid w:val="002B4FFB"/>
    <w:rsid w:val="002C0B4F"/>
    <w:rsid w:val="002D00A7"/>
    <w:rsid w:val="002D5797"/>
    <w:rsid w:val="002D5E01"/>
    <w:rsid w:val="002D7AB4"/>
    <w:rsid w:val="002E0532"/>
    <w:rsid w:val="002E3BF8"/>
    <w:rsid w:val="002E6F28"/>
    <w:rsid w:val="002F2378"/>
    <w:rsid w:val="002F3143"/>
    <w:rsid w:val="002F5F4E"/>
    <w:rsid w:val="002F7775"/>
    <w:rsid w:val="003002F3"/>
    <w:rsid w:val="003055F4"/>
    <w:rsid w:val="00311EB1"/>
    <w:rsid w:val="00314F4A"/>
    <w:rsid w:val="00315E6A"/>
    <w:rsid w:val="0031676D"/>
    <w:rsid w:val="003176DC"/>
    <w:rsid w:val="00321405"/>
    <w:rsid w:val="00325BA4"/>
    <w:rsid w:val="0033005D"/>
    <w:rsid w:val="00336607"/>
    <w:rsid w:val="003416C9"/>
    <w:rsid w:val="0034180A"/>
    <w:rsid w:val="00345092"/>
    <w:rsid w:val="0034541D"/>
    <w:rsid w:val="00350C8B"/>
    <w:rsid w:val="003540FB"/>
    <w:rsid w:val="00355955"/>
    <w:rsid w:val="003568C9"/>
    <w:rsid w:val="0036084E"/>
    <w:rsid w:val="00360EED"/>
    <w:rsid w:val="00362913"/>
    <w:rsid w:val="00367FAC"/>
    <w:rsid w:val="00376B65"/>
    <w:rsid w:val="00386645"/>
    <w:rsid w:val="0038778F"/>
    <w:rsid w:val="003917B7"/>
    <w:rsid w:val="00397C65"/>
    <w:rsid w:val="003A36C2"/>
    <w:rsid w:val="003A4A47"/>
    <w:rsid w:val="003B001F"/>
    <w:rsid w:val="003C0339"/>
    <w:rsid w:val="003C0F3D"/>
    <w:rsid w:val="003C52C9"/>
    <w:rsid w:val="003C6655"/>
    <w:rsid w:val="003C741B"/>
    <w:rsid w:val="003C7DDD"/>
    <w:rsid w:val="003D03A7"/>
    <w:rsid w:val="003D4222"/>
    <w:rsid w:val="003D67C7"/>
    <w:rsid w:val="003F098D"/>
    <w:rsid w:val="003F1EFF"/>
    <w:rsid w:val="003F63DA"/>
    <w:rsid w:val="003F77D5"/>
    <w:rsid w:val="0040544A"/>
    <w:rsid w:val="0041069A"/>
    <w:rsid w:val="00412AFF"/>
    <w:rsid w:val="00413755"/>
    <w:rsid w:val="00413CFF"/>
    <w:rsid w:val="00420D83"/>
    <w:rsid w:val="00421A41"/>
    <w:rsid w:val="00424B53"/>
    <w:rsid w:val="004258AF"/>
    <w:rsid w:val="0042649E"/>
    <w:rsid w:val="00431250"/>
    <w:rsid w:val="00437459"/>
    <w:rsid w:val="00443085"/>
    <w:rsid w:val="004472D2"/>
    <w:rsid w:val="00447F31"/>
    <w:rsid w:val="00450A63"/>
    <w:rsid w:val="00454B61"/>
    <w:rsid w:val="0045748C"/>
    <w:rsid w:val="00463F87"/>
    <w:rsid w:val="00464E99"/>
    <w:rsid w:val="004836D4"/>
    <w:rsid w:val="004B552D"/>
    <w:rsid w:val="004C1054"/>
    <w:rsid w:val="004C7099"/>
    <w:rsid w:val="004E24F9"/>
    <w:rsid w:val="004E5D9A"/>
    <w:rsid w:val="004F20F5"/>
    <w:rsid w:val="004F44CB"/>
    <w:rsid w:val="004F5897"/>
    <w:rsid w:val="00503DC5"/>
    <w:rsid w:val="00504D55"/>
    <w:rsid w:val="00506C5C"/>
    <w:rsid w:val="00511E5D"/>
    <w:rsid w:val="00513D9F"/>
    <w:rsid w:val="00522546"/>
    <w:rsid w:val="005232A4"/>
    <w:rsid w:val="00527ADB"/>
    <w:rsid w:val="00543E44"/>
    <w:rsid w:val="00553C39"/>
    <w:rsid w:val="00554C18"/>
    <w:rsid w:val="00556511"/>
    <w:rsid w:val="00564972"/>
    <w:rsid w:val="005731E0"/>
    <w:rsid w:val="0057579D"/>
    <w:rsid w:val="00576C31"/>
    <w:rsid w:val="0057736E"/>
    <w:rsid w:val="00587F1A"/>
    <w:rsid w:val="00597D61"/>
    <w:rsid w:val="005A1F66"/>
    <w:rsid w:val="005A39B6"/>
    <w:rsid w:val="005A78AE"/>
    <w:rsid w:val="005B11F8"/>
    <w:rsid w:val="005B40E6"/>
    <w:rsid w:val="005B531E"/>
    <w:rsid w:val="005E2200"/>
    <w:rsid w:val="005E7801"/>
    <w:rsid w:val="005F168C"/>
    <w:rsid w:val="005F1AB4"/>
    <w:rsid w:val="005F3406"/>
    <w:rsid w:val="005F3626"/>
    <w:rsid w:val="00607323"/>
    <w:rsid w:val="00614B8C"/>
    <w:rsid w:val="00627314"/>
    <w:rsid w:val="0063155A"/>
    <w:rsid w:val="0063472B"/>
    <w:rsid w:val="00635D1D"/>
    <w:rsid w:val="0064276F"/>
    <w:rsid w:val="00644C62"/>
    <w:rsid w:val="0064567F"/>
    <w:rsid w:val="00651F1A"/>
    <w:rsid w:val="006522E3"/>
    <w:rsid w:val="00655DC9"/>
    <w:rsid w:val="00657D54"/>
    <w:rsid w:val="00664712"/>
    <w:rsid w:val="006723DF"/>
    <w:rsid w:val="0068171F"/>
    <w:rsid w:val="00684E12"/>
    <w:rsid w:val="00690442"/>
    <w:rsid w:val="00690EB7"/>
    <w:rsid w:val="0069185C"/>
    <w:rsid w:val="006923BF"/>
    <w:rsid w:val="00696C8C"/>
    <w:rsid w:val="006A0F7C"/>
    <w:rsid w:val="006A2F6B"/>
    <w:rsid w:val="006A6FBD"/>
    <w:rsid w:val="006B7A58"/>
    <w:rsid w:val="006C2C8A"/>
    <w:rsid w:val="006D058B"/>
    <w:rsid w:val="006D2FF3"/>
    <w:rsid w:val="006D3BC1"/>
    <w:rsid w:val="006D68A5"/>
    <w:rsid w:val="006E1108"/>
    <w:rsid w:val="006E444F"/>
    <w:rsid w:val="006F2343"/>
    <w:rsid w:val="00701517"/>
    <w:rsid w:val="00701F26"/>
    <w:rsid w:val="0070203A"/>
    <w:rsid w:val="007052D5"/>
    <w:rsid w:val="00713C5C"/>
    <w:rsid w:val="00714209"/>
    <w:rsid w:val="00715D95"/>
    <w:rsid w:val="00730427"/>
    <w:rsid w:val="00730B14"/>
    <w:rsid w:val="00731CDF"/>
    <w:rsid w:val="00733B67"/>
    <w:rsid w:val="0073430B"/>
    <w:rsid w:val="00735853"/>
    <w:rsid w:val="007427A4"/>
    <w:rsid w:val="007449C9"/>
    <w:rsid w:val="007454D0"/>
    <w:rsid w:val="007464DA"/>
    <w:rsid w:val="007533D9"/>
    <w:rsid w:val="00756E4C"/>
    <w:rsid w:val="00757378"/>
    <w:rsid w:val="00764611"/>
    <w:rsid w:val="00773657"/>
    <w:rsid w:val="007837BD"/>
    <w:rsid w:val="00786488"/>
    <w:rsid w:val="00797C66"/>
    <w:rsid w:val="007A2499"/>
    <w:rsid w:val="007A3F12"/>
    <w:rsid w:val="007A4FB1"/>
    <w:rsid w:val="007A718D"/>
    <w:rsid w:val="007B446B"/>
    <w:rsid w:val="007C5776"/>
    <w:rsid w:val="007D2652"/>
    <w:rsid w:val="007D3EA7"/>
    <w:rsid w:val="007D456A"/>
    <w:rsid w:val="007E0DD2"/>
    <w:rsid w:val="007E1D56"/>
    <w:rsid w:val="00817D47"/>
    <w:rsid w:val="00844366"/>
    <w:rsid w:val="00853BF8"/>
    <w:rsid w:val="008577ED"/>
    <w:rsid w:val="0086230B"/>
    <w:rsid w:val="0086432B"/>
    <w:rsid w:val="0086559D"/>
    <w:rsid w:val="00872C2E"/>
    <w:rsid w:val="008768CC"/>
    <w:rsid w:val="00891959"/>
    <w:rsid w:val="008924EA"/>
    <w:rsid w:val="008936E5"/>
    <w:rsid w:val="00897F08"/>
    <w:rsid w:val="008A1569"/>
    <w:rsid w:val="008A5E4A"/>
    <w:rsid w:val="008A7091"/>
    <w:rsid w:val="008B19F5"/>
    <w:rsid w:val="008B1D13"/>
    <w:rsid w:val="008B21EC"/>
    <w:rsid w:val="008B78AE"/>
    <w:rsid w:val="008C281B"/>
    <w:rsid w:val="008D2734"/>
    <w:rsid w:val="008E405A"/>
    <w:rsid w:val="008F07D3"/>
    <w:rsid w:val="008F16BA"/>
    <w:rsid w:val="008F3D9C"/>
    <w:rsid w:val="008F4B61"/>
    <w:rsid w:val="00903AB9"/>
    <w:rsid w:val="00907CB3"/>
    <w:rsid w:val="00913044"/>
    <w:rsid w:val="00917486"/>
    <w:rsid w:val="00933EF1"/>
    <w:rsid w:val="00937074"/>
    <w:rsid w:val="00940EE0"/>
    <w:rsid w:val="00941365"/>
    <w:rsid w:val="00942E55"/>
    <w:rsid w:val="00945CA6"/>
    <w:rsid w:val="009470B5"/>
    <w:rsid w:val="009511EA"/>
    <w:rsid w:val="00952147"/>
    <w:rsid w:val="009534F2"/>
    <w:rsid w:val="009553BB"/>
    <w:rsid w:val="00960243"/>
    <w:rsid w:val="00965644"/>
    <w:rsid w:val="00975ABC"/>
    <w:rsid w:val="00985F2D"/>
    <w:rsid w:val="00990ACA"/>
    <w:rsid w:val="00991140"/>
    <w:rsid w:val="009A2444"/>
    <w:rsid w:val="009A5738"/>
    <w:rsid w:val="009A724C"/>
    <w:rsid w:val="009A7E90"/>
    <w:rsid w:val="009B133D"/>
    <w:rsid w:val="009B7C07"/>
    <w:rsid w:val="009C06BD"/>
    <w:rsid w:val="009C0C49"/>
    <w:rsid w:val="009C0DAA"/>
    <w:rsid w:val="009C596A"/>
    <w:rsid w:val="009D0198"/>
    <w:rsid w:val="009D4D1C"/>
    <w:rsid w:val="009E1108"/>
    <w:rsid w:val="009F0CAA"/>
    <w:rsid w:val="009F5066"/>
    <w:rsid w:val="009F5908"/>
    <w:rsid w:val="009F6388"/>
    <w:rsid w:val="009F63E1"/>
    <w:rsid w:val="009F6F65"/>
    <w:rsid w:val="009F7C7F"/>
    <w:rsid w:val="00A02B78"/>
    <w:rsid w:val="00A034CF"/>
    <w:rsid w:val="00A074E8"/>
    <w:rsid w:val="00A148A3"/>
    <w:rsid w:val="00A21BE4"/>
    <w:rsid w:val="00A250B0"/>
    <w:rsid w:val="00A27B7D"/>
    <w:rsid w:val="00A3487D"/>
    <w:rsid w:val="00A37C3E"/>
    <w:rsid w:val="00A45440"/>
    <w:rsid w:val="00A60016"/>
    <w:rsid w:val="00A61279"/>
    <w:rsid w:val="00A705C9"/>
    <w:rsid w:val="00A71A5C"/>
    <w:rsid w:val="00A80AB6"/>
    <w:rsid w:val="00A85DE9"/>
    <w:rsid w:val="00A90BEB"/>
    <w:rsid w:val="00A92B18"/>
    <w:rsid w:val="00A954D5"/>
    <w:rsid w:val="00AA427E"/>
    <w:rsid w:val="00AA5EDB"/>
    <w:rsid w:val="00AC12B9"/>
    <w:rsid w:val="00AC5A81"/>
    <w:rsid w:val="00AC61E8"/>
    <w:rsid w:val="00AD5BC3"/>
    <w:rsid w:val="00AD64FA"/>
    <w:rsid w:val="00AE1E86"/>
    <w:rsid w:val="00AE38CC"/>
    <w:rsid w:val="00AE48F2"/>
    <w:rsid w:val="00AE4B9F"/>
    <w:rsid w:val="00AE5566"/>
    <w:rsid w:val="00AF042D"/>
    <w:rsid w:val="00AF5986"/>
    <w:rsid w:val="00B01C6A"/>
    <w:rsid w:val="00B114F8"/>
    <w:rsid w:val="00B12A5A"/>
    <w:rsid w:val="00B13C20"/>
    <w:rsid w:val="00B14EA1"/>
    <w:rsid w:val="00B16117"/>
    <w:rsid w:val="00B17044"/>
    <w:rsid w:val="00B22DDB"/>
    <w:rsid w:val="00B254FE"/>
    <w:rsid w:val="00B43619"/>
    <w:rsid w:val="00B525C5"/>
    <w:rsid w:val="00B53345"/>
    <w:rsid w:val="00B573E4"/>
    <w:rsid w:val="00B6012A"/>
    <w:rsid w:val="00B61FD1"/>
    <w:rsid w:val="00B62B30"/>
    <w:rsid w:val="00B72853"/>
    <w:rsid w:val="00B75603"/>
    <w:rsid w:val="00B808D6"/>
    <w:rsid w:val="00B82CC2"/>
    <w:rsid w:val="00B836F7"/>
    <w:rsid w:val="00B85924"/>
    <w:rsid w:val="00B85FB4"/>
    <w:rsid w:val="00B87AB7"/>
    <w:rsid w:val="00B963F1"/>
    <w:rsid w:val="00BA2D3B"/>
    <w:rsid w:val="00BB2AB9"/>
    <w:rsid w:val="00BB675D"/>
    <w:rsid w:val="00BC01A1"/>
    <w:rsid w:val="00BC35FA"/>
    <w:rsid w:val="00BC6C53"/>
    <w:rsid w:val="00BD0F7F"/>
    <w:rsid w:val="00BE26AF"/>
    <w:rsid w:val="00BE306D"/>
    <w:rsid w:val="00BF0E94"/>
    <w:rsid w:val="00BF2CB0"/>
    <w:rsid w:val="00BF43B4"/>
    <w:rsid w:val="00BF723C"/>
    <w:rsid w:val="00C02556"/>
    <w:rsid w:val="00C138AE"/>
    <w:rsid w:val="00C142AD"/>
    <w:rsid w:val="00C143F3"/>
    <w:rsid w:val="00C1674E"/>
    <w:rsid w:val="00C20939"/>
    <w:rsid w:val="00C214FF"/>
    <w:rsid w:val="00C25E7F"/>
    <w:rsid w:val="00C3193D"/>
    <w:rsid w:val="00C421C9"/>
    <w:rsid w:val="00C446C4"/>
    <w:rsid w:val="00C50C89"/>
    <w:rsid w:val="00C53D7F"/>
    <w:rsid w:val="00C54070"/>
    <w:rsid w:val="00C5455D"/>
    <w:rsid w:val="00C57BB3"/>
    <w:rsid w:val="00C6545A"/>
    <w:rsid w:val="00C656E7"/>
    <w:rsid w:val="00C70693"/>
    <w:rsid w:val="00C71DC2"/>
    <w:rsid w:val="00C73B9D"/>
    <w:rsid w:val="00C74AF4"/>
    <w:rsid w:val="00C83189"/>
    <w:rsid w:val="00C874CC"/>
    <w:rsid w:val="00C87826"/>
    <w:rsid w:val="00C87BEB"/>
    <w:rsid w:val="00C908F0"/>
    <w:rsid w:val="00C92FD9"/>
    <w:rsid w:val="00CA0C76"/>
    <w:rsid w:val="00CA157C"/>
    <w:rsid w:val="00CA30D7"/>
    <w:rsid w:val="00CB4BF4"/>
    <w:rsid w:val="00CB6402"/>
    <w:rsid w:val="00CC30AA"/>
    <w:rsid w:val="00CD4FB7"/>
    <w:rsid w:val="00CD5033"/>
    <w:rsid w:val="00CD50EE"/>
    <w:rsid w:val="00CD7EF5"/>
    <w:rsid w:val="00CE5DC3"/>
    <w:rsid w:val="00D0294D"/>
    <w:rsid w:val="00D02DF1"/>
    <w:rsid w:val="00D056A9"/>
    <w:rsid w:val="00D108D9"/>
    <w:rsid w:val="00D11B76"/>
    <w:rsid w:val="00D1219B"/>
    <w:rsid w:val="00D4392F"/>
    <w:rsid w:val="00D43DFD"/>
    <w:rsid w:val="00D457AA"/>
    <w:rsid w:val="00D534BB"/>
    <w:rsid w:val="00D60A7B"/>
    <w:rsid w:val="00D615D9"/>
    <w:rsid w:val="00D6468B"/>
    <w:rsid w:val="00D7157A"/>
    <w:rsid w:val="00D8004C"/>
    <w:rsid w:val="00D90325"/>
    <w:rsid w:val="00D92B46"/>
    <w:rsid w:val="00D95DFC"/>
    <w:rsid w:val="00D973E9"/>
    <w:rsid w:val="00DA0D22"/>
    <w:rsid w:val="00DA7DA2"/>
    <w:rsid w:val="00DB036E"/>
    <w:rsid w:val="00DB51DB"/>
    <w:rsid w:val="00DC00EB"/>
    <w:rsid w:val="00DC543B"/>
    <w:rsid w:val="00DC7EFE"/>
    <w:rsid w:val="00DD2805"/>
    <w:rsid w:val="00DD7C16"/>
    <w:rsid w:val="00DE6C45"/>
    <w:rsid w:val="00DE6D75"/>
    <w:rsid w:val="00DF5161"/>
    <w:rsid w:val="00E07072"/>
    <w:rsid w:val="00E07FB4"/>
    <w:rsid w:val="00E11B0E"/>
    <w:rsid w:val="00E1219D"/>
    <w:rsid w:val="00E14001"/>
    <w:rsid w:val="00E14484"/>
    <w:rsid w:val="00E14A00"/>
    <w:rsid w:val="00E2131F"/>
    <w:rsid w:val="00E234DA"/>
    <w:rsid w:val="00E254E2"/>
    <w:rsid w:val="00E26C51"/>
    <w:rsid w:val="00E27304"/>
    <w:rsid w:val="00E315C9"/>
    <w:rsid w:val="00E32412"/>
    <w:rsid w:val="00E364D2"/>
    <w:rsid w:val="00E500DA"/>
    <w:rsid w:val="00E507BC"/>
    <w:rsid w:val="00E50C7B"/>
    <w:rsid w:val="00E52697"/>
    <w:rsid w:val="00E53A2B"/>
    <w:rsid w:val="00E60CF7"/>
    <w:rsid w:val="00E6114D"/>
    <w:rsid w:val="00E62E94"/>
    <w:rsid w:val="00E73E01"/>
    <w:rsid w:val="00E77E44"/>
    <w:rsid w:val="00E85A7B"/>
    <w:rsid w:val="00E8644F"/>
    <w:rsid w:val="00E90338"/>
    <w:rsid w:val="00E96DFE"/>
    <w:rsid w:val="00EA56D6"/>
    <w:rsid w:val="00EB0D16"/>
    <w:rsid w:val="00EB20DF"/>
    <w:rsid w:val="00EB60CB"/>
    <w:rsid w:val="00EB64DE"/>
    <w:rsid w:val="00EC707D"/>
    <w:rsid w:val="00ED4117"/>
    <w:rsid w:val="00ED67C2"/>
    <w:rsid w:val="00EE5D20"/>
    <w:rsid w:val="00EE5F27"/>
    <w:rsid w:val="00EF2E49"/>
    <w:rsid w:val="00EF6447"/>
    <w:rsid w:val="00F06329"/>
    <w:rsid w:val="00F13125"/>
    <w:rsid w:val="00F24743"/>
    <w:rsid w:val="00F279BB"/>
    <w:rsid w:val="00F30BCD"/>
    <w:rsid w:val="00F426A8"/>
    <w:rsid w:val="00F46451"/>
    <w:rsid w:val="00F46855"/>
    <w:rsid w:val="00F471D1"/>
    <w:rsid w:val="00F50790"/>
    <w:rsid w:val="00F53373"/>
    <w:rsid w:val="00F55C02"/>
    <w:rsid w:val="00F56360"/>
    <w:rsid w:val="00F66767"/>
    <w:rsid w:val="00F67FDC"/>
    <w:rsid w:val="00F775CE"/>
    <w:rsid w:val="00F84577"/>
    <w:rsid w:val="00F9539D"/>
    <w:rsid w:val="00F95BAC"/>
    <w:rsid w:val="00F963EB"/>
    <w:rsid w:val="00F9700D"/>
    <w:rsid w:val="00FA3688"/>
    <w:rsid w:val="00FA38A4"/>
    <w:rsid w:val="00FB215D"/>
    <w:rsid w:val="00FB22D7"/>
    <w:rsid w:val="00FC0E6F"/>
    <w:rsid w:val="00FC328F"/>
    <w:rsid w:val="00FC5FEA"/>
    <w:rsid w:val="00FD0993"/>
    <w:rsid w:val="00FD0DB7"/>
    <w:rsid w:val="00FD238B"/>
    <w:rsid w:val="00FD7E8B"/>
    <w:rsid w:val="00FE11AD"/>
    <w:rsid w:val="00FE34E4"/>
    <w:rsid w:val="00FE45E7"/>
    <w:rsid w:val="00FE5FA1"/>
    <w:rsid w:val="00FF3FBF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F0"/>
  </w:style>
  <w:style w:type="paragraph" w:styleId="1">
    <w:name w:val="heading 1"/>
    <w:basedOn w:val="a"/>
    <w:next w:val="a"/>
    <w:link w:val="10"/>
    <w:uiPriority w:val="9"/>
    <w:qFormat/>
    <w:rsid w:val="000A1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E6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E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B32"/>
  </w:style>
  <w:style w:type="paragraph" w:styleId="a3">
    <w:name w:val="Normal (Web)"/>
    <w:basedOn w:val="a"/>
    <w:uiPriority w:val="99"/>
    <w:unhideWhenUsed/>
    <w:rsid w:val="003559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59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308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461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64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741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505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7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934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388">
          <w:marLeft w:val="0"/>
          <w:marRight w:val="0"/>
          <w:marTop w:val="330"/>
          <w:marBottom w:val="255"/>
          <w:divBdr>
            <w:top w:val="single" w:sz="24" w:space="8" w:color="D4E0F2"/>
            <w:left w:val="single" w:sz="24" w:space="12" w:color="D4E0F2"/>
            <w:bottom w:val="single" w:sz="24" w:space="10" w:color="D4E0F2"/>
            <w:right w:val="single" w:sz="24" w:space="12" w:color="D4E0F2"/>
          </w:divBdr>
        </w:div>
        <w:div w:id="1090658852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26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68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37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80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pv.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v.kadastr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zakaz-vypisok-iz-egr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ГКН</dc:creator>
  <cp:lastModifiedBy>01</cp:lastModifiedBy>
  <cp:revision>2</cp:revision>
  <cp:lastPrinted>2020-12-31T10:52:00Z</cp:lastPrinted>
  <dcterms:created xsi:type="dcterms:W3CDTF">2021-04-13T07:37:00Z</dcterms:created>
  <dcterms:modified xsi:type="dcterms:W3CDTF">2021-04-13T07:37:00Z</dcterms:modified>
</cp:coreProperties>
</file>