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D" w:rsidRPr="00D5569D" w:rsidRDefault="00D5569D" w:rsidP="00D5569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5569D">
        <w:rPr>
          <w:rFonts w:ascii="Times New Roman" w:hAnsi="Times New Roman" w:cs="Times New Roman"/>
          <w:b/>
          <w:sz w:val="24"/>
          <w:szCs w:val="24"/>
          <w:lang w:eastAsia="ru-RU"/>
        </w:rPr>
        <w:t>О приобретении товаров в социальных сетях</w:t>
      </w:r>
    </w:p>
    <w:bookmarkEnd w:id="0"/>
    <w:p w:rsidR="00D5569D" w:rsidRPr="00D5569D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color w:val="1D1D1D"/>
          <w:sz w:val="24"/>
          <w:szCs w:val="24"/>
          <w:lang w:eastAsia="ru-RU"/>
        </w:rPr>
      </w:pP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 напоминает, что необходимо сохранять бдительность при приобретении товаров в социальных сетях. Важно помнить, что очень часто </w:t>
      </w:r>
      <w:proofErr w:type="gram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интернет-продавцами</w:t>
      </w:r>
      <w:proofErr w:type="gram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место нахождения). Эта информация нужна для предъявления претензий или вызова такого субъекта в суд, если он нарушит ваши права.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Помните, что продавец или исполнитель услуг всегда может удалить информацию из социальных сетей. Прежде чем оплачивать заказ или договор уточните, получите ли вы онлайн-чек.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Как заказать услугу и не пожалеть потом о потерянных денежных средствах?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Рекомендация: прежде всего, попросите у вашего контрагента сведения об ИНН. Если он осуществляет свою деятельность легально, то представить эти сведения не составит ему труда.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ИНН позволит Вам проверить информацию о нем: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в </w:t>
      </w:r>
      <w:hyperlink r:id="rId4" w:history="1">
        <w:r w:rsidRPr="00721AB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реестре </w:t>
        </w:r>
        <w:proofErr w:type="spellStart"/>
        <w:r w:rsidRPr="00721AB4">
          <w:rPr>
            <w:rFonts w:ascii="Times New Roman" w:hAnsi="Times New Roman" w:cs="Times New Roman"/>
            <w:sz w:val="24"/>
            <w:szCs w:val="24"/>
            <w:lang w:eastAsia="ru-RU"/>
          </w:rPr>
          <w:t>самозанятых</w:t>
        </w:r>
        <w:proofErr w:type="spellEnd"/>
      </w:hyperlink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в </w:t>
      </w:r>
      <w:hyperlink r:id="rId5" w:history="1">
        <w:r w:rsidRPr="00721AB4">
          <w:rPr>
            <w:rFonts w:ascii="Times New Roman" w:hAnsi="Times New Roman" w:cs="Times New Roman"/>
            <w:sz w:val="24"/>
            <w:szCs w:val="24"/>
            <w:lang w:eastAsia="ru-RU"/>
          </w:rPr>
          <w:t>реестре индивидуальных предпринимателей и юридических лиц</w:t>
        </w:r>
      </w:hyperlink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Обратите внимание, что для отдельных видов деятельности исполнитель работ или услуг должен обладать лицензией. Особое внимание следует обратить на следующие виды работ и услуг: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- профессиональная деятельность на рынке ценных бумаг (брокерская деятельность, дилерская деятельность, деятельность </w:t>
      </w:r>
      <w:proofErr w:type="spell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форекс-дилера</w:t>
      </w:r>
      <w:proofErr w:type="spell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>, деятельность по управлению ценными бумагами, депозитарная деятельность, деятельность по ведению реестра владельцев ценных бумаг);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деятельность субъектов страхового дела (страхование, перестрахование, взаимное страхование, посредническая деятельность в качестве страхового брокера)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деятельность по выявлению электронных устройств, предназначенных для негласного получения информации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производство лекарственных средств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производство и техническое обслуживание медицинской техники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деятельность по перевозкам внутренним водным транспортом, морским транспортом пассажиров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деятельность по перевозкам внутренним водным транспортом, морским транспортом пассажиров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деятельность по организации и проведению азартных игр в букмекерских конторах и тотализаторах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частная охранная и детективная деятельность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оказание услуг по трудоустройству граждан РФ за пределами территории РФ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образовательная деятельность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- медицинская деятельность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- содержание и использование животных в зоопарках, зоосадах, цирках, </w:t>
      </w:r>
      <w:proofErr w:type="spell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>, дельфинариях, океанариумах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деятельность по скупке у физических лиц ювелирных и других изделий из драгоценных металлов и драгоценных камней, лома таких изделий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У водителей такси также должна быть информация о специальном разрешении на оказание таких услуг. Такие перевозки застрахованы, а их безопасность контролируют специальные надзорные органы.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Часто потребители задают вопрос, должна ли быть лицензия у массажиста?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Ответ – да, лучше всего записываться к специалисту или в учреждение, </w:t>
      </w:r>
      <w:proofErr w:type="gram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 обладают медицинской лицензией.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Справка: в соответствии с постановлением Правительства Российской Федерации от 16.04.2012 № 291 медицинский массаж относится к перечню работ (услуг), составляющих медицинскую деятельность, и соответственно, подлежит лицензированию.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27.12.2011 № 1664н "Об утверждении номенклатуры медицинских услуг" к медицинским услугам отнесены общий массаж, массаж рук, шеи, лица, волосистой части головы и т.д., и которые классифицированы, преимущественно, по анатомическому признаку.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Решившись на покупку в социальных сетях,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>Рекомендация: если у покупателя возникают сомнения он вправе самостоятельно проверить наличие сертификата или декларации соответствия на официальном сайте </w:t>
      </w:r>
      <w:proofErr w:type="spellStart"/>
      <w:r w:rsidR="00AC082E" w:rsidRPr="00721AB4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721AB4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"https://fsa.gov.ru/use-of-technology/elektronnye-reestry/" \t "_blank" </w:instrText>
      </w:r>
      <w:r w:rsidR="00AC082E" w:rsidRPr="00721AB4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721AB4">
        <w:rPr>
          <w:rFonts w:ascii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="00AC082E" w:rsidRPr="00721AB4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721A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Еще один важный критерий выбора продавца: согласие на заключение договора в письменном виде, в котором будет прописана личность продавца, его адрес, а если это физическое лицо – паспортные данные. Продавец, готовый отвечать за качество товара, </w:t>
      </w:r>
      <w:proofErr w:type="gram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предоставит все документы</w:t>
      </w:r>
      <w:proofErr w:type="gram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информацию о себе.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Самые популярные схемы мошенничества в социальных сетях связаны с хищением денег с банковских карт. Мошенники могут просить отправить </w:t>
      </w:r>
      <w:proofErr w:type="spell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, данные карты, настойчиво уговаривать оплатить несуществующие штрафы или продавать лекарства и медицинские изделия, якобы эффективные для профилактики и лечения </w:t>
      </w:r>
      <w:proofErr w:type="spell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>. В случае мошенничества и вымогательства необходимо незамедлительно обращаться с заявлением в полицию.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Если покупатель разочарован в </w:t>
      </w:r>
      <w:proofErr w:type="gram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купленном</w:t>
      </w:r>
      <w:proofErr w:type="gram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 онлайн-товаре,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</w:t>
      </w:r>
      <w:proofErr w:type="gram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отводится</w:t>
      </w:r>
      <w:proofErr w:type="gram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Чтобы полиция классифицировала заявление как преступление, чрезвычайно важно обозначить, что пострадавших много. Для этого вы можете найти их по </w:t>
      </w:r>
      <w:proofErr w:type="spell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хештегу</w:t>
      </w:r>
      <w:proofErr w:type="spellEnd"/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 или в комментариях.</w:t>
      </w:r>
    </w:p>
    <w:p w:rsidR="00D5569D" w:rsidRPr="00721AB4" w:rsidRDefault="00D5569D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B4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даже если вы столкнулись с недобросовестным физическим лицом, которое не зарегистрировано как предприниматель, закон на вашей стороне. </w:t>
      </w:r>
      <w:proofErr w:type="gramStart"/>
      <w:r w:rsidRPr="00721AB4">
        <w:rPr>
          <w:rFonts w:ascii="Times New Roman" w:hAnsi="Times New Roman" w:cs="Times New Roman"/>
          <w:sz w:val="24"/>
          <w:szCs w:val="24"/>
          <w:lang w:eastAsia="ru-RU"/>
        </w:rPr>
        <w:t>Статьей 23 Гражданского кодекса Российской Федерации предусмотрено, что граждане могут заниматься предпринимательской деятельностью только после регистрации в качестве индивидуального предпринимателя, однако если этого не сделано – суд все равно вправе применить к такой сделке Закон «О защите прав потребителей» и прочие нормы, которые устанавливают для предпринимателя специальные обязанности по отношению к клиенту. </w:t>
      </w:r>
      <w:proofErr w:type="gramEnd"/>
    </w:p>
    <w:p w:rsidR="00721AB4" w:rsidRPr="00721AB4" w:rsidRDefault="00721AB4" w:rsidP="00721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B4">
        <w:rPr>
          <w:rFonts w:ascii="Times New Roman" w:hAnsi="Times New Roman" w:cs="Times New Roman"/>
          <w:sz w:val="24"/>
          <w:szCs w:val="24"/>
        </w:rPr>
        <w:lastRenderedPageBreak/>
        <w:t xml:space="preserve">        Консультацию и практическую помощь по вопросам защиты прав потребителей можно получить:</w:t>
      </w:r>
    </w:p>
    <w:p w:rsidR="00721AB4" w:rsidRPr="00721AB4" w:rsidRDefault="00721AB4" w:rsidP="00721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B4">
        <w:rPr>
          <w:rFonts w:ascii="Times New Roman" w:hAnsi="Times New Roman" w:cs="Times New Roman"/>
          <w:sz w:val="24"/>
          <w:szCs w:val="24"/>
        </w:rPr>
        <w:t xml:space="preserve">• в Общественной приемной Управления </w:t>
      </w:r>
      <w:proofErr w:type="spellStart"/>
      <w:r w:rsidRPr="00721AB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21AB4">
        <w:rPr>
          <w:rFonts w:ascii="Times New Roman" w:hAnsi="Times New Roman" w:cs="Times New Roman"/>
          <w:sz w:val="24"/>
          <w:szCs w:val="24"/>
        </w:rPr>
        <w:t xml:space="preserve"> по Новгородской области по адресу: В.Новгород, ул. Германа, д.14 </w:t>
      </w:r>
      <w:proofErr w:type="spellStart"/>
      <w:r w:rsidRPr="00721A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21AB4">
        <w:rPr>
          <w:rFonts w:ascii="Times New Roman" w:hAnsi="Times New Roman" w:cs="Times New Roman"/>
          <w:sz w:val="24"/>
          <w:szCs w:val="24"/>
        </w:rPr>
        <w:t>. № 101 тел. 971-106, 971-117;</w:t>
      </w:r>
    </w:p>
    <w:p w:rsidR="00721AB4" w:rsidRPr="00721AB4" w:rsidRDefault="00721AB4" w:rsidP="00721AB4">
      <w:pPr>
        <w:pStyle w:val="a5"/>
        <w:shd w:val="clear" w:color="auto" w:fill="FFFFFF"/>
        <w:spacing w:before="0" w:beforeAutospacing="0" w:after="0" w:afterAutospacing="0"/>
        <w:jc w:val="both"/>
      </w:pPr>
      <w:r w:rsidRPr="00721AB4">
        <w:t xml:space="preserve">• в Центре по информированию и консультированию потребителей по адресу: </w:t>
      </w:r>
      <w:proofErr w:type="gramStart"/>
      <w:r w:rsidRPr="00721AB4">
        <w:t>г</w:t>
      </w:r>
      <w:proofErr w:type="gramEnd"/>
      <w:r w:rsidRPr="00721AB4">
        <w:t>. Великий Новгород, ул. Германа 29а, каб.5,10 тел. 77-20-38;</w:t>
      </w:r>
    </w:p>
    <w:p w:rsidR="00721AB4" w:rsidRPr="00721AB4" w:rsidRDefault="00721AB4" w:rsidP="00721AB4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21AB4">
        <w:t xml:space="preserve"> Работает Единый консультационный центр, который функционирует в круглосуточном режиме, </w:t>
      </w:r>
      <w:r w:rsidRPr="00721AB4">
        <w:rPr>
          <w:rStyle w:val="a6"/>
        </w:rPr>
        <w:t>по телефону 8 800 555 49 43 (звонок бесплатный),</w:t>
      </w:r>
      <w:r w:rsidRPr="00721AB4">
        <w:t> без выходных дней на русском и английском языках.</w:t>
      </w:r>
    </w:p>
    <w:p w:rsidR="00721AB4" w:rsidRPr="00721AB4" w:rsidRDefault="00721AB4" w:rsidP="00721AB4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21AB4">
        <w:t> Используя Государственный информационный ресурс для потребителей </w:t>
      </w:r>
      <w:hyperlink r:id="rId6" w:history="1">
        <w:r w:rsidRPr="00721AB4">
          <w:rPr>
            <w:rStyle w:val="a4"/>
            <w:color w:val="auto"/>
          </w:rPr>
          <w:t>https://zpp.rospotrebnadzor.ru</w:t>
        </w:r>
      </w:hyperlink>
      <w:r w:rsidRPr="00721AB4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21AB4">
        <w:t>Роспотребнадзора</w:t>
      </w:r>
      <w:proofErr w:type="spellEnd"/>
      <w:r w:rsidRPr="00721AB4">
        <w:t xml:space="preserve"> в сфере защиты прав потребителей.</w:t>
      </w:r>
    </w:p>
    <w:p w:rsidR="00721AB4" w:rsidRPr="00D5569D" w:rsidRDefault="00721AB4" w:rsidP="00D5569D">
      <w:pPr>
        <w:pStyle w:val="a3"/>
        <w:ind w:firstLine="426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F42BB2" w:rsidRPr="00D5569D" w:rsidRDefault="00721AB4" w:rsidP="00D556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42BB2" w:rsidRPr="00D5569D" w:rsidSect="00AC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E02"/>
    <w:rsid w:val="00721AB4"/>
    <w:rsid w:val="00903E02"/>
    <w:rsid w:val="00AC082E"/>
    <w:rsid w:val="00CE66E0"/>
    <w:rsid w:val="00D5569D"/>
    <w:rsid w:val="00E9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69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21A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1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hyperlink" Target="https://npd.nalog.ru/check-status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сотрудник</cp:lastModifiedBy>
  <cp:revision>4</cp:revision>
  <cp:lastPrinted>2020-09-22T06:09:00Z</cp:lastPrinted>
  <dcterms:created xsi:type="dcterms:W3CDTF">2020-09-20T05:21:00Z</dcterms:created>
  <dcterms:modified xsi:type="dcterms:W3CDTF">2020-09-22T06:10:00Z</dcterms:modified>
</cp:coreProperties>
</file>