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A9" w:rsidRPr="005333CE" w:rsidRDefault="00E15EC6" w:rsidP="005333CE">
      <w:pPr>
        <w:tabs>
          <w:tab w:val="left" w:pos="9356"/>
        </w:tabs>
        <w:ind w:left="-993" w:right="-283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226060</wp:posOffset>
            </wp:positionV>
            <wp:extent cx="1261110" cy="12573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0A4DA9" w:rsidRPr="005333CE">
        <w:rPr>
          <w:rFonts w:ascii="Times New Roman" w:hAnsi="Times New Roman"/>
          <w:b/>
          <w:sz w:val="28"/>
          <w:szCs w:val="28"/>
        </w:rPr>
        <w:t>Отделение Пенсионного фонда Российской Федерации по Новгородской области</w:t>
      </w:r>
    </w:p>
    <w:p w:rsidR="000A4DA9" w:rsidRDefault="000A4DA9" w:rsidP="003932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A4DA9" w:rsidRDefault="000A4DA9" w:rsidP="003932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</w:t>
      </w:r>
    </w:p>
    <w:p w:rsidR="000A4DA9" w:rsidRDefault="000A4DA9" w:rsidP="009151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A4DA9" w:rsidRDefault="000A4DA9" w:rsidP="009151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A4DA9" w:rsidRDefault="000A4DA9" w:rsidP="009151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2694F" w:rsidRDefault="00E15EC6" w:rsidP="00563EF2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декабря </w:t>
      </w:r>
      <w:r w:rsidR="005C3E9F">
        <w:rPr>
          <w:b/>
          <w:sz w:val="28"/>
          <w:szCs w:val="28"/>
        </w:rPr>
        <w:t xml:space="preserve">последний день для перехода </w:t>
      </w:r>
    </w:p>
    <w:p w:rsidR="000A4DA9" w:rsidRDefault="005C3E9F" w:rsidP="00563EF2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одного пенсионного фонда в другой </w:t>
      </w:r>
    </w:p>
    <w:p w:rsidR="0012694F" w:rsidRDefault="0012694F" w:rsidP="00563EF2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E15EC6" w:rsidRPr="00E15EC6" w:rsidRDefault="000A4DA9" w:rsidP="00E15EC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15EC6">
        <w:rPr>
          <w:sz w:val="28"/>
          <w:szCs w:val="28"/>
        </w:rPr>
        <w:t xml:space="preserve">Отделение Пенсионного фонда Российской Федерации по Новгородской области напоминает, что </w:t>
      </w:r>
      <w:r w:rsidR="00E15EC6" w:rsidRPr="00E15EC6">
        <w:rPr>
          <w:sz w:val="28"/>
          <w:szCs w:val="28"/>
        </w:rPr>
        <w:t>подать заявление о смене страховщика (о переходе из негосударственного пенсионного фонда в Пенсионный фонд Российской Федерации и обратно) можно не позднее 1 декабря текущего года.</w:t>
      </w:r>
    </w:p>
    <w:p w:rsidR="00E15EC6" w:rsidRPr="00E15EC6" w:rsidRDefault="00E15EC6" w:rsidP="00E15EC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15EC6">
        <w:rPr>
          <w:sz w:val="28"/>
          <w:szCs w:val="28"/>
        </w:rPr>
        <w:t>При этом до 31 декабря есть время еще раз взвесить все плюсы и минусы перехода и при необходимости отказаться от сделанного выбора.</w:t>
      </w:r>
    </w:p>
    <w:p w:rsidR="00E15EC6" w:rsidRPr="00E15EC6" w:rsidRDefault="00E15EC6" w:rsidP="00E15EC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15EC6">
        <w:rPr>
          <w:sz w:val="28"/>
          <w:szCs w:val="28"/>
        </w:rPr>
        <w:t xml:space="preserve">Заявления о переходе из фонда в фонд принимаются только при личном обращении в клиентскую службу ПФР </w:t>
      </w:r>
      <w:r>
        <w:rPr>
          <w:sz w:val="28"/>
          <w:szCs w:val="28"/>
        </w:rPr>
        <w:t xml:space="preserve">(по предварительной записи) </w:t>
      </w:r>
      <w:r w:rsidRPr="00E15EC6">
        <w:rPr>
          <w:sz w:val="28"/>
          <w:szCs w:val="28"/>
        </w:rPr>
        <w:t xml:space="preserve">либо </w:t>
      </w:r>
      <w:r>
        <w:rPr>
          <w:sz w:val="28"/>
          <w:szCs w:val="28"/>
        </w:rPr>
        <w:t>при наличии</w:t>
      </w:r>
      <w:r w:rsidRPr="00E15EC6">
        <w:rPr>
          <w:sz w:val="28"/>
          <w:szCs w:val="28"/>
        </w:rPr>
        <w:t xml:space="preserve"> усиленной квалифицированной электронной подпис</w:t>
      </w:r>
      <w:r>
        <w:rPr>
          <w:sz w:val="28"/>
          <w:szCs w:val="28"/>
        </w:rPr>
        <w:t>и</w:t>
      </w:r>
      <w:r w:rsidRPr="00E15EC6">
        <w:rPr>
          <w:sz w:val="28"/>
          <w:szCs w:val="28"/>
        </w:rPr>
        <w:t xml:space="preserve"> через портал государ</w:t>
      </w:r>
      <w:r>
        <w:rPr>
          <w:sz w:val="28"/>
          <w:szCs w:val="28"/>
        </w:rPr>
        <w:t>ственных и муниципальных услуг</w:t>
      </w:r>
      <w:r w:rsidRPr="00E15EC6">
        <w:rPr>
          <w:sz w:val="28"/>
          <w:szCs w:val="28"/>
        </w:rPr>
        <w:t>.</w:t>
      </w:r>
    </w:p>
    <w:p w:rsidR="00E15EC6" w:rsidRPr="005C3E9F" w:rsidRDefault="00E15EC6" w:rsidP="00E15EC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15EC6">
        <w:rPr>
          <w:sz w:val="28"/>
          <w:szCs w:val="28"/>
        </w:rPr>
        <w:t xml:space="preserve">о действующим правилам при смене пенсионного страховщика чаще одного раза в пять лет, гражданин может потерять инвестиционный доход, полученный предыдущим страховщиком, </w:t>
      </w:r>
      <w:r>
        <w:rPr>
          <w:sz w:val="28"/>
          <w:szCs w:val="28"/>
        </w:rPr>
        <w:t xml:space="preserve">поэтому </w:t>
      </w:r>
      <w:r w:rsidRPr="00E15EC6">
        <w:rPr>
          <w:sz w:val="28"/>
          <w:szCs w:val="28"/>
        </w:rPr>
        <w:t xml:space="preserve">при оформлении </w:t>
      </w:r>
      <w:r w:rsidRPr="005C3E9F">
        <w:rPr>
          <w:sz w:val="28"/>
          <w:szCs w:val="28"/>
        </w:rPr>
        <w:t xml:space="preserve">заявления о досрочном переходе вручается уведомление о размере инвестиционных потерь. </w:t>
      </w:r>
    </w:p>
    <w:p w:rsidR="00E15EC6" w:rsidRPr="005C3E9F" w:rsidRDefault="005C3E9F" w:rsidP="00E15EC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5C3E9F">
        <w:rPr>
          <w:sz w:val="28"/>
          <w:szCs w:val="28"/>
        </w:rPr>
        <w:t xml:space="preserve">Напомним, пенсионные накопления формируются у граждан 1967 года рождения и моложе; мужчин 1953-1966 года рождения и женщин 1957-1966 года рождения, в пользу которых в период с 2002 по 2004 гг. включительно уплачивались страховые взносы на накопительную пенсию; участников Программы государственного </w:t>
      </w:r>
      <w:proofErr w:type="spellStart"/>
      <w:r w:rsidRPr="005C3E9F">
        <w:rPr>
          <w:sz w:val="28"/>
          <w:szCs w:val="28"/>
        </w:rPr>
        <w:t>софинансирования</w:t>
      </w:r>
      <w:proofErr w:type="spellEnd"/>
      <w:r w:rsidRPr="005C3E9F">
        <w:rPr>
          <w:sz w:val="28"/>
          <w:szCs w:val="28"/>
        </w:rPr>
        <w:t xml:space="preserve"> пенсии; женщин, направивших средства материнского (семейного) капитала на накопительную пенсию</w:t>
      </w:r>
      <w:r w:rsidR="00E15EC6" w:rsidRPr="005C3E9F">
        <w:rPr>
          <w:sz w:val="28"/>
          <w:szCs w:val="28"/>
        </w:rPr>
        <w:t>.</w:t>
      </w:r>
      <w:proofErr w:type="gramEnd"/>
    </w:p>
    <w:p w:rsidR="00E15EC6" w:rsidRDefault="00E15EC6" w:rsidP="00E15EC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15EC6">
        <w:rPr>
          <w:sz w:val="28"/>
          <w:szCs w:val="28"/>
        </w:rPr>
        <w:t xml:space="preserve">Средства пенсионных накоплений можно получить </w:t>
      </w:r>
      <w:r>
        <w:rPr>
          <w:sz w:val="28"/>
          <w:szCs w:val="28"/>
        </w:rPr>
        <w:t>при наступлении возраста</w:t>
      </w:r>
      <w:r w:rsidRPr="00E15EC6">
        <w:rPr>
          <w:sz w:val="28"/>
          <w:szCs w:val="28"/>
        </w:rPr>
        <w:t xml:space="preserve"> 55 лет женщинам, 60 лет мужчинам у страховщика, который их формирует (ПФР либо негосударственный пенсионный фонд)</w:t>
      </w:r>
      <w:r>
        <w:rPr>
          <w:sz w:val="28"/>
          <w:szCs w:val="28"/>
        </w:rPr>
        <w:t xml:space="preserve">. </w:t>
      </w:r>
    </w:p>
    <w:p w:rsidR="00E15EC6" w:rsidRDefault="00E15EC6" w:rsidP="00E15EC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15EC6" w:rsidRDefault="00E15EC6" w:rsidP="00E15EC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15EC6" w:rsidRPr="00E15EC6" w:rsidRDefault="00E15EC6" w:rsidP="00E15EC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0A4DA9" w:rsidRPr="00E15EC6" w:rsidRDefault="000A4DA9" w:rsidP="00E15EC6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E15EC6">
        <w:rPr>
          <w:b/>
          <w:sz w:val="28"/>
          <w:szCs w:val="28"/>
        </w:rPr>
        <w:t xml:space="preserve">Пресс-служба </w:t>
      </w:r>
    </w:p>
    <w:p w:rsidR="000A4DA9" w:rsidRPr="00E15EC6" w:rsidRDefault="000A4DA9" w:rsidP="009151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15EC6">
        <w:rPr>
          <w:rFonts w:ascii="Times New Roman" w:hAnsi="Times New Roman"/>
          <w:b/>
          <w:sz w:val="28"/>
          <w:szCs w:val="28"/>
        </w:rPr>
        <w:t xml:space="preserve">Отделения ПФР по Новгородской области  </w:t>
      </w:r>
    </w:p>
    <w:p w:rsidR="000A4DA9" w:rsidRPr="00E15EC6" w:rsidRDefault="000A4DA9" w:rsidP="009151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5EC6">
        <w:rPr>
          <w:rFonts w:ascii="Times New Roman" w:hAnsi="Times New Roman"/>
          <w:sz w:val="28"/>
          <w:szCs w:val="28"/>
        </w:rPr>
        <w:t xml:space="preserve">98-75-22, </w:t>
      </w:r>
      <w:hyperlink r:id="rId5" w:history="1">
        <w:r w:rsidRPr="00E15EC6">
          <w:rPr>
            <w:rStyle w:val="a4"/>
            <w:rFonts w:ascii="Times New Roman" w:hAnsi="Times New Roman"/>
            <w:sz w:val="28"/>
            <w:szCs w:val="28"/>
          </w:rPr>
          <w:t>presspfr@mail.ru</w:t>
        </w:r>
      </w:hyperlink>
      <w:r w:rsidRPr="00E15EC6">
        <w:rPr>
          <w:rFonts w:ascii="Times New Roman" w:hAnsi="Times New Roman"/>
          <w:sz w:val="28"/>
          <w:szCs w:val="28"/>
        </w:rPr>
        <w:br/>
      </w:r>
      <w:hyperlink r:id="rId6" w:tgtFrame="_blank" w:history="1">
        <w:r w:rsidRPr="00E15EC6">
          <w:rPr>
            <w:rStyle w:val="a4"/>
            <w:rFonts w:ascii="Times New Roman" w:hAnsi="Times New Roman"/>
            <w:sz w:val="28"/>
            <w:szCs w:val="28"/>
          </w:rPr>
          <w:t>www.pfrf.ru</w:t>
        </w:r>
      </w:hyperlink>
      <w:r w:rsidRPr="00E15EC6">
        <w:rPr>
          <w:rFonts w:ascii="Times New Roman" w:hAnsi="Times New Roman"/>
          <w:sz w:val="28"/>
          <w:szCs w:val="28"/>
        </w:rPr>
        <w:br/>
      </w:r>
    </w:p>
    <w:sectPr w:rsidR="000A4DA9" w:rsidRPr="00E15EC6" w:rsidSect="004C0389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F2"/>
    <w:rsid w:val="00012D30"/>
    <w:rsid w:val="00067424"/>
    <w:rsid w:val="000740DC"/>
    <w:rsid w:val="000A4DA9"/>
    <w:rsid w:val="00103DB4"/>
    <w:rsid w:val="0011267C"/>
    <w:rsid w:val="0012694F"/>
    <w:rsid w:val="00147A8A"/>
    <w:rsid w:val="001753ED"/>
    <w:rsid w:val="001A3638"/>
    <w:rsid w:val="001B1DC7"/>
    <w:rsid w:val="00251864"/>
    <w:rsid w:val="003461FE"/>
    <w:rsid w:val="00351016"/>
    <w:rsid w:val="00362D6D"/>
    <w:rsid w:val="00382007"/>
    <w:rsid w:val="00393237"/>
    <w:rsid w:val="003E2D4B"/>
    <w:rsid w:val="003F0D53"/>
    <w:rsid w:val="00415243"/>
    <w:rsid w:val="004266CF"/>
    <w:rsid w:val="00431D66"/>
    <w:rsid w:val="0044341C"/>
    <w:rsid w:val="00443523"/>
    <w:rsid w:val="00487143"/>
    <w:rsid w:val="004A235D"/>
    <w:rsid w:val="004C0389"/>
    <w:rsid w:val="004D1464"/>
    <w:rsid w:val="004F1CB0"/>
    <w:rsid w:val="00510C0A"/>
    <w:rsid w:val="005333CE"/>
    <w:rsid w:val="00563EF2"/>
    <w:rsid w:val="005913B8"/>
    <w:rsid w:val="005B1D3C"/>
    <w:rsid w:val="005C3E9F"/>
    <w:rsid w:val="005D22D1"/>
    <w:rsid w:val="005E47BE"/>
    <w:rsid w:val="006101DB"/>
    <w:rsid w:val="00624CCD"/>
    <w:rsid w:val="006D3284"/>
    <w:rsid w:val="007263ED"/>
    <w:rsid w:val="00752399"/>
    <w:rsid w:val="007537FC"/>
    <w:rsid w:val="007C5941"/>
    <w:rsid w:val="00823C45"/>
    <w:rsid w:val="008514D5"/>
    <w:rsid w:val="00881B04"/>
    <w:rsid w:val="0088298C"/>
    <w:rsid w:val="008D11D2"/>
    <w:rsid w:val="008F00E1"/>
    <w:rsid w:val="00914153"/>
    <w:rsid w:val="009151FC"/>
    <w:rsid w:val="00963A79"/>
    <w:rsid w:val="009F3584"/>
    <w:rsid w:val="00A31B10"/>
    <w:rsid w:val="00A4111F"/>
    <w:rsid w:val="00A67C49"/>
    <w:rsid w:val="00A73CF2"/>
    <w:rsid w:val="00A76763"/>
    <w:rsid w:val="00AD3D23"/>
    <w:rsid w:val="00AD4383"/>
    <w:rsid w:val="00AD7E67"/>
    <w:rsid w:val="00B15452"/>
    <w:rsid w:val="00BF669A"/>
    <w:rsid w:val="00C52067"/>
    <w:rsid w:val="00C72A88"/>
    <w:rsid w:val="00CB3D07"/>
    <w:rsid w:val="00CF5723"/>
    <w:rsid w:val="00D463ED"/>
    <w:rsid w:val="00DA2030"/>
    <w:rsid w:val="00DE4049"/>
    <w:rsid w:val="00E135E8"/>
    <w:rsid w:val="00E15EC6"/>
    <w:rsid w:val="00E2395D"/>
    <w:rsid w:val="00E269C3"/>
    <w:rsid w:val="00E57F8A"/>
    <w:rsid w:val="00E779BE"/>
    <w:rsid w:val="00E9288D"/>
    <w:rsid w:val="00EA7B03"/>
    <w:rsid w:val="00EB5B3D"/>
    <w:rsid w:val="00EE18EE"/>
    <w:rsid w:val="00EF671B"/>
    <w:rsid w:val="00F3254B"/>
    <w:rsid w:val="00F454AE"/>
    <w:rsid w:val="00F85A46"/>
    <w:rsid w:val="00FC5229"/>
    <w:rsid w:val="00FD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3C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73CF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A73CF2"/>
    <w:rPr>
      <w:rFonts w:cs="Times New Roman"/>
      <w:color w:val="0000FF"/>
      <w:u w:val="single"/>
    </w:rPr>
  </w:style>
  <w:style w:type="character" w:customStyle="1" w:styleId="js-phone-number">
    <w:name w:val="js-phone-number"/>
    <w:basedOn w:val="a0"/>
    <w:uiPriority w:val="99"/>
    <w:rsid w:val="005333CE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012D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D11D2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8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7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frf.ru" TargetMode="External"/><Relationship Id="rId5" Type="http://schemas.openxmlformats.org/officeDocument/2006/relationships/hyperlink" Target="https://e.mail.ru/compose?To=presspf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Российской Федерации по Новгородской области</vt:lpstr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Российской Федерации по Новгородской области</dc:title>
  <dc:creator>Шевлягина Светлана Викторовна</dc:creator>
  <cp:lastModifiedBy>Шевлягина Светлана Викторовна</cp:lastModifiedBy>
  <cp:revision>2</cp:revision>
  <cp:lastPrinted>2020-10-09T07:47:00Z</cp:lastPrinted>
  <dcterms:created xsi:type="dcterms:W3CDTF">2020-10-27T14:07:00Z</dcterms:created>
  <dcterms:modified xsi:type="dcterms:W3CDTF">2020-10-27T14:07:00Z</dcterms:modified>
</cp:coreProperties>
</file>