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1C" w:rsidRDefault="00963C1C" w:rsidP="00963C1C">
      <w:pPr>
        <w:tabs>
          <w:tab w:val="left" w:pos="9356"/>
        </w:tabs>
        <w:ind w:left="-993" w:right="-283"/>
        <w:jc w:val="center"/>
        <w:rPr>
          <w:b/>
          <w:sz w:val="28"/>
          <w:szCs w:val="28"/>
        </w:rPr>
      </w:pPr>
    </w:p>
    <w:p w:rsidR="00963C1C" w:rsidRPr="005333CE" w:rsidRDefault="00963C1C" w:rsidP="00963C1C">
      <w:pPr>
        <w:tabs>
          <w:tab w:val="left" w:pos="9356"/>
        </w:tabs>
        <w:ind w:left="-993" w:right="-283"/>
        <w:jc w:val="center"/>
        <w:rPr>
          <w:b/>
          <w:sz w:val="28"/>
          <w:szCs w:val="28"/>
        </w:rPr>
      </w:pPr>
      <w:r>
        <w:rPr>
          <w:b/>
          <w:noProof/>
          <w:sz w:val="28"/>
          <w:szCs w:val="28"/>
          <w:lang w:eastAsia="ru-RU"/>
        </w:rPr>
        <w:drawing>
          <wp:anchor distT="0" distB="0" distL="114935" distR="114935" simplePos="0" relativeHeight="251661312" behindDoc="1" locked="0" layoutInCell="1" allowOverlap="1">
            <wp:simplePos x="0" y="0"/>
            <wp:positionH relativeFrom="column">
              <wp:posOffset>-923925</wp:posOffset>
            </wp:positionH>
            <wp:positionV relativeFrom="paragraph">
              <wp:posOffset>19050</wp:posOffset>
            </wp:positionV>
            <wp:extent cx="1040130" cy="1051560"/>
            <wp:effectExtent l="19050" t="0" r="762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40130" cy="1051560"/>
                    </a:xfrm>
                    <a:prstGeom prst="rect">
                      <a:avLst/>
                    </a:prstGeom>
                    <a:solidFill>
                      <a:srgbClr val="FFFFFF"/>
                    </a:solidFill>
                  </pic:spPr>
                </pic:pic>
              </a:graphicData>
            </a:graphic>
          </wp:anchor>
        </w:drawing>
      </w:r>
    </w:p>
    <w:p w:rsidR="001001B4" w:rsidRPr="003B0F9A" w:rsidRDefault="001001B4" w:rsidP="001001B4">
      <w:pPr>
        <w:jc w:val="center"/>
        <w:rPr>
          <w:rFonts w:eastAsia="Times New Roman"/>
          <w:b/>
          <w:lang w:eastAsia="ru-RU"/>
        </w:rPr>
      </w:pPr>
      <w:r w:rsidRPr="003B0F9A">
        <w:rPr>
          <w:rFonts w:eastAsia="Times New Roman"/>
          <w:b/>
          <w:lang w:eastAsia="ru-RU"/>
        </w:rPr>
        <w:t xml:space="preserve">Государственное учреждение – Управление Пенсионного фонда </w:t>
      </w:r>
    </w:p>
    <w:p w:rsidR="001001B4" w:rsidRPr="003B0F9A" w:rsidRDefault="001001B4" w:rsidP="001001B4">
      <w:pPr>
        <w:jc w:val="center"/>
        <w:rPr>
          <w:rFonts w:eastAsia="Times New Roman"/>
          <w:b/>
          <w:lang w:eastAsia="ru-RU"/>
        </w:rPr>
      </w:pPr>
      <w:r w:rsidRPr="003B0F9A">
        <w:rPr>
          <w:rFonts w:eastAsia="Times New Roman"/>
          <w:b/>
          <w:lang w:eastAsia="ru-RU"/>
        </w:rPr>
        <w:t>Российской Федерации в Боровичском районе</w:t>
      </w:r>
    </w:p>
    <w:p w:rsidR="00CB1A9A" w:rsidRDefault="001001B4" w:rsidP="001001B4">
      <w:pPr>
        <w:jc w:val="center"/>
        <w:rPr>
          <w:rFonts w:eastAsia="Times New Roman"/>
          <w:b/>
          <w:lang w:eastAsia="ru-RU"/>
        </w:rPr>
      </w:pPr>
      <w:r w:rsidRPr="003B0F9A">
        <w:rPr>
          <w:rFonts w:eastAsia="Times New Roman"/>
          <w:b/>
          <w:lang w:eastAsia="ru-RU"/>
        </w:rPr>
        <w:t>Новгородской области (межрайонное)</w:t>
      </w:r>
    </w:p>
    <w:p w:rsidR="00E73BCC" w:rsidRPr="002A100C" w:rsidRDefault="00E73BCC" w:rsidP="006038A7">
      <w:pPr>
        <w:pStyle w:val="1"/>
        <w:spacing w:before="0" w:beforeAutospacing="0" w:after="0" w:afterAutospacing="0"/>
        <w:rPr>
          <w:sz w:val="28"/>
          <w:szCs w:val="28"/>
        </w:rPr>
      </w:pPr>
    </w:p>
    <w:p w:rsidR="006038A7" w:rsidRPr="006038A7" w:rsidRDefault="006038A7" w:rsidP="006038A7">
      <w:pPr>
        <w:suppressAutoHyphens w:val="0"/>
        <w:spacing w:before="100" w:beforeAutospacing="1" w:after="100" w:afterAutospacing="1"/>
        <w:jc w:val="center"/>
        <w:outlineLvl w:val="0"/>
        <w:rPr>
          <w:rFonts w:eastAsia="Times New Roman"/>
          <w:b/>
          <w:bCs/>
          <w:kern w:val="36"/>
          <w:sz w:val="32"/>
          <w:szCs w:val="32"/>
          <w:lang w:eastAsia="ru-RU"/>
        </w:rPr>
      </w:pPr>
      <w:r w:rsidRPr="006038A7">
        <w:rPr>
          <w:rFonts w:eastAsia="Times New Roman"/>
          <w:b/>
          <w:bCs/>
          <w:kern w:val="36"/>
          <w:sz w:val="32"/>
          <w:szCs w:val="32"/>
          <w:lang w:eastAsia="ru-RU"/>
        </w:rPr>
        <w:t>Российские пенсионеры в сентябре 2021 года получат единовременную выплату в размере 10 тыс. рублей</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Российские пенсионеры в сентябре 2021 года получат единовременную выплату в размере 10 тыс. рублей. Выплата предусмотрена указом</w:t>
      </w:r>
      <w:r>
        <w:rPr>
          <w:rFonts w:eastAsia="Times New Roman"/>
          <w:lang w:eastAsia="ru-RU"/>
        </w:rPr>
        <w:t xml:space="preserve"> П</w:t>
      </w:r>
      <w:r w:rsidRPr="006038A7">
        <w:rPr>
          <w:rFonts w:eastAsia="Times New Roman"/>
          <w:lang w:eastAsia="ru-RU"/>
        </w:rPr>
        <w:t>резидента и полагается всем российским гражданам, являющимся пенсионерами по состоянию на 31.08.2021.</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Пенсионный фонд России подготовил ответы на самые часто задаваемые вопросы по новой выплате.</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Кто получит выплату?</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Пенсионерам по инвалидности и потере кормильца тоже полагаются 10 тыс. рублей?</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Как получить выплату?</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Пенсионеру для этого не придётся ничего делать. Пенсионный фонд России автоматически назначает выплату по имеющимся данным.</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В какие сроки поступят средства?</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Большинство пенсионеров получит единовременную выплату в сентябре. 2 сентября 2021 года единовременную выплату в 10 тыс. рублей получат пенсионеры, пенсия которых зачисляется на счета в банках. Граждане, 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 путём вручения суммы выплаты почтальоном на дому либо путём зачисления на счёт в кредитной организации. Единовременная выплата также может быть получена по доверенности.</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lastRenderedPageBreak/>
        <w:t>В случае,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Выплата зачисляется только на карты «Мир»?</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бескарточный счет в банке.</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Положена ли выплата, если пенсионер работает?</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Да, в таком случае выплата предоставляется. Деньги получают все пенсионеры независимо от того, работают они или нет.</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Могут ли родственники получить выплату за умершего пенсионера?</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шести месяцев со дня смерти. При отсутствии таких лиц или при обращении позже указанного срока выплаты наследуются на общих основаниях. Если сразу несколько членов семьи пенсионера обратятся в ПФР, выплаты будут разделены поровну.</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Что делать, если деньги не пришли?</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 xml:space="preserve">В таком случае пенсионеру необходимо подать обращение в Пенсионный фонд России. Например, устное обращение по телефону единого </w:t>
      </w:r>
      <w:r w:rsidR="00715682" w:rsidRPr="00715682">
        <w:t>контакт</w:t>
      </w:r>
      <w:r w:rsidR="00715682">
        <w:t xml:space="preserve"> - </w:t>
      </w:r>
      <w:r w:rsidR="00715682" w:rsidRPr="00715682">
        <w:t xml:space="preserve">центра Отделения ПФР по Новгородской области </w:t>
      </w:r>
      <w:r w:rsidR="00715682" w:rsidRPr="00715682">
        <w:rPr>
          <w:b/>
        </w:rPr>
        <w:t>8-800-600-02-68</w:t>
      </w:r>
      <w:r w:rsidR="00715682" w:rsidRPr="00715682">
        <w:t>.</w:t>
      </w:r>
      <w:r w:rsidR="00715682">
        <w:t xml:space="preserve"> </w:t>
      </w:r>
      <w:bookmarkStart w:id="0" w:name="_GoBack"/>
      <w:bookmarkEnd w:id="0"/>
      <w:r w:rsidRPr="006038A7">
        <w:rPr>
          <w:rFonts w:eastAsia="Times New Roman"/>
          <w:lang w:eastAsia="ru-RU"/>
        </w:rPr>
        <w:t>Пенсионеры могут также обратиться в ближайшую клиентскую службу либо отправить письмо по почте. Специалисты фонда зарегистрируют обращение, проверят наличие права на выплату и проинформируют пенсионера о результатах.</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Могут ли списать единовременную выплату за долги?</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Согласно указу о выплате 10 тыс. рублей не могут быть удержаны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Законно ли удерживать единовременную выплату в счёт оплаты проживания в организациях социального обслуживания?</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Нет.</w:t>
      </w:r>
    </w:p>
    <w:p w:rsidR="006038A7"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b/>
          <w:bCs/>
          <w:lang w:eastAsia="ru-RU"/>
        </w:rPr>
        <w:t>Учитывается ли выплата пенсионерам в доходах семьи при определении права на другие меры поддержки государства?</w:t>
      </w:r>
    </w:p>
    <w:p w:rsidR="002A2C16" w:rsidRPr="006038A7" w:rsidRDefault="006038A7" w:rsidP="006038A7">
      <w:pPr>
        <w:suppressAutoHyphens w:val="0"/>
        <w:spacing w:before="100" w:beforeAutospacing="1" w:after="100" w:afterAutospacing="1"/>
        <w:jc w:val="both"/>
        <w:rPr>
          <w:rFonts w:eastAsia="Times New Roman"/>
          <w:lang w:eastAsia="ru-RU"/>
        </w:rPr>
      </w:pPr>
      <w:r w:rsidRPr="006038A7">
        <w:rPr>
          <w:rFonts w:eastAsia="Times New Roman"/>
          <w:lang w:eastAsia="ru-RU"/>
        </w:rPr>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sectPr w:rsidR="002A2C16" w:rsidRPr="006038A7" w:rsidSect="009D2870">
      <w:pgSz w:w="11906" w:h="16838"/>
      <w:pgMar w:top="284" w:right="850"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C631C"/>
    <w:multiLevelType w:val="multilevel"/>
    <w:tmpl w:val="C86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39"/>
    <w:rsid w:val="0001095A"/>
    <w:rsid w:val="0002625A"/>
    <w:rsid w:val="001001B4"/>
    <w:rsid w:val="00140605"/>
    <w:rsid w:val="00151204"/>
    <w:rsid w:val="001C6ED6"/>
    <w:rsid w:val="001E0303"/>
    <w:rsid w:val="002127DA"/>
    <w:rsid w:val="00290B48"/>
    <w:rsid w:val="002A100C"/>
    <w:rsid w:val="002A2C16"/>
    <w:rsid w:val="002C3263"/>
    <w:rsid w:val="00314019"/>
    <w:rsid w:val="003605A6"/>
    <w:rsid w:val="00385EEC"/>
    <w:rsid w:val="003B577B"/>
    <w:rsid w:val="003D214D"/>
    <w:rsid w:val="00455853"/>
    <w:rsid w:val="0046690D"/>
    <w:rsid w:val="004E3A1C"/>
    <w:rsid w:val="005236C0"/>
    <w:rsid w:val="00530275"/>
    <w:rsid w:val="00571F24"/>
    <w:rsid w:val="005E2537"/>
    <w:rsid w:val="006038A7"/>
    <w:rsid w:val="006277B4"/>
    <w:rsid w:val="00685364"/>
    <w:rsid w:val="006B54C7"/>
    <w:rsid w:val="006D6444"/>
    <w:rsid w:val="006E28D0"/>
    <w:rsid w:val="007101C3"/>
    <w:rsid w:val="00715682"/>
    <w:rsid w:val="007167BB"/>
    <w:rsid w:val="00795CD3"/>
    <w:rsid w:val="007B7B1A"/>
    <w:rsid w:val="0080139B"/>
    <w:rsid w:val="00851656"/>
    <w:rsid w:val="00963C1C"/>
    <w:rsid w:val="00990873"/>
    <w:rsid w:val="009B1A97"/>
    <w:rsid w:val="009D2870"/>
    <w:rsid w:val="009F1792"/>
    <w:rsid w:val="00A1711D"/>
    <w:rsid w:val="00A22071"/>
    <w:rsid w:val="00A2266F"/>
    <w:rsid w:val="00A5399D"/>
    <w:rsid w:val="00A9611C"/>
    <w:rsid w:val="00AA1E2F"/>
    <w:rsid w:val="00C13977"/>
    <w:rsid w:val="00C14E73"/>
    <w:rsid w:val="00C706D3"/>
    <w:rsid w:val="00CB1A9A"/>
    <w:rsid w:val="00CB1FE3"/>
    <w:rsid w:val="00CF1CAA"/>
    <w:rsid w:val="00D0039B"/>
    <w:rsid w:val="00D53403"/>
    <w:rsid w:val="00DB2838"/>
    <w:rsid w:val="00DE0625"/>
    <w:rsid w:val="00DF005C"/>
    <w:rsid w:val="00E038B5"/>
    <w:rsid w:val="00E25CD9"/>
    <w:rsid w:val="00E34939"/>
    <w:rsid w:val="00E46065"/>
    <w:rsid w:val="00E73BCC"/>
    <w:rsid w:val="00EA1532"/>
    <w:rsid w:val="00F05984"/>
    <w:rsid w:val="00F41695"/>
    <w:rsid w:val="00F653E5"/>
    <w:rsid w:val="00F87F40"/>
    <w:rsid w:val="00F9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59995-27FF-41DC-825E-88FF58CD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39"/>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link w:val="10"/>
    <w:uiPriority w:val="9"/>
    <w:qFormat/>
    <w:rsid w:val="00140605"/>
    <w:pPr>
      <w:suppressAutoHyphens w:val="0"/>
      <w:spacing w:before="100" w:beforeAutospacing="1" w:after="100" w:afterAutospacing="1"/>
      <w:outlineLvl w:val="0"/>
    </w:pPr>
    <w:rPr>
      <w:rFonts w:eastAsia="Times New Roman"/>
      <w:b/>
      <w:bCs/>
      <w:kern w:val="36"/>
      <w:sz w:val="48"/>
      <w:szCs w:val="48"/>
      <w:lang w:eastAsia="ru-RU"/>
    </w:rPr>
  </w:style>
  <w:style w:type="paragraph" w:styleId="3">
    <w:name w:val="heading 3"/>
    <w:basedOn w:val="a"/>
    <w:link w:val="30"/>
    <w:uiPriority w:val="9"/>
    <w:qFormat/>
    <w:rsid w:val="00140605"/>
    <w:pPr>
      <w:suppressAutoHyphens w:val="0"/>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A2C16"/>
    <w:rPr>
      <w:color w:val="0000FF"/>
      <w:u w:val="single"/>
    </w:rPr>
  </w:style>
  <w:style w:type="character" w:customStyle="1" w:styleId="10">
    <w:name w:val="Заголовок 1 Знак"/>
    <w:basedOn w:val="a0"/>
    <w:link w:val="1"/>
    <w:uiPriority w:val="9"/>
    <w:rsid w:val="001406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40605"/>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40605"/>
    <w:pPr>
      <w:suppressAutoHyphens w:val="0"/>
      <w:spacing w:before="100" w:beforeAutospacing="1" w:after="100" w:afterAutospacing="1"/>
    </w:pPr>
    <w:rPr>
      <w:rFonts w:eastAsia="Times New Roman"/>
      <w:lang w:eastAsia="ru-RU"/>
    </w:rPr>
  </w:style>
  <w:style w:type="character" w:styleId="a5">
    <w:name w:val="Strong"/>
    <w:basedOn w:val="a0"/>
    <w:uiPriority w:val="22"/>
    <w:qFormat/>
    <w:rsid w:val="00C14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4060">
      <w:bodyDiv w:val="1"/>
      <w:marLeft w:val="0"/>
      <w:marRight w:val="0"/>
      <w:marTop w:val="0"/>
      <w:marBottom w:val="0"/>
      <w:divBdr>
        <w:top w:val="none" w:sz="0" w:space="0" w:color="auto"/>
        <w:left w:val="none" w:sz="0" w:space="0" w:color="auto"/>
        <w:bottom w:val="none" w:sz="0" w:space="0" w:color="auto"/>
        <w:right w:val="none" w:sz="0" w:space="0" w:color="auto"/>
      </w:divBdr>
      <w:divsChild>
        <w:div w:id="1374842581">
          <w:marLeft w:val="0"/>
          <w:marRight w:val="0"/>
          <w:marTop w:val="0"/>
          <w:marBottom w:val="0"/>
          <w:divBdr>
            <w:top w:val="none" w:sz="0" w:space="0" w:color="auto"/>
            <w:left w:val="none" w:sz="0" w:space="0" w:color="auto"/>
            <w:bottom w:val="none" w:sz="0" w:space="0" w:color="auto"/>
            <w:right w:val="none" w:sz="0" w:space="0" w:color="auto"/>
          </w:divBdr>
        </w:div>
        <w:div w:id="1266957981">
          <w:marLeft w:val="0"/>
          <w:marRight w:val="0"/>
          <w:marTop w:val="0"/>
          <w:marBottom w:val="0"/>
          <w:divBdr>
            <w:top w:val="none" w:sz="0" w:space="0" w:color="auto"/>
            <w:left w:val="none" w:sz="0" w:space="0" w:color="auto"/>
            <w:bottom w:val="none" w:sz="0" w:space="0" w:color="auto"/>
            <w:right w:val="none" w:sz="0" w:space="0" w:color="auto"/>
          </w:divBdr>
          <w:divsChild>
            <w:div w:id="380517686">
              <w:marLeft w:val="0"/>
              <w:marRight w:val="0"/>
              <w:marTop w:val="0"/>
              <w:marBottom w:val="0"/>
              <w:divBdr>
                <w:top w:val="none" w:sz="0" w:space="0" w:color="auto"/>
                <w:left w:val="none" w:sz="0" w:space="0" w:color="auto"/>
                <w:bottom w:val="none" w:sz="0" w:space="0" w:color="auto"/>
                <w:right w:val="none" w:sz="0" w:space="0" w:color="auto"/>
              </w:divBdr>
              <w:divsChild>
                <w:div w:id="434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467">
      <w:bodyDiv w:val="1"/>
      <w:marLeft w:val="0"/>
      <w:marRight w:val="0"/>
      <w:marTop w:val="0"/>
      <w:marBottom w:val="0"/>
      <w:divBdr>
        <w:top w:val="none" w:sz="0" w:space="0" w:color="auto"/>
        <w:left w:val="none" w:sz="0" w:space="0" w:color="auto"/>
        <w:bottom w:val="none" w:sz="0" w:space="0" w:color="auto"/>
        <w:right w:val="none" w:sz="0" w:space="0" w:color="auto"/>
      </w:divBdr>
    </w:div>
    <w:div w:id="1071349139">
      <w:bodyDiv w:val="1"/>
      <w:marLeft w:val="0"/>
      <w:marRight w:val="0"/>
      <w:marTop w:val="0"/>
      <w:marBottom w:val="0"/>
      <w:divBdr>
        <w:top w:val="none" w:sz="0" w:space="0" w:color="auto"/>
        <w:left w:val="none" w:sz="0" w:space="0" w:color="auto"/>
        <w:bottom w:val="none" w:sz="0" w:space="0" w:color="auto"/>
        <w:right w:val="none" w:sz="0" w:space="0" w:color="auto"/>
      </w:divBdr>
      <w:divsChild>
        <w:div w:id="1845390661">
          <w:marLeft w:val="0"/>
          <w:marRight w:val="0"/>
          <w:marTop w:val="0"/>
          <w:marBottom w:val="0"/>
          <w:divBdr>
            <w:top w:val="none" w:sz="0" w:space="0" w:color="auto"/>
            <w:left w:val="none" w:sz="0" w:space="0" w:color="auto"/>
            <w:bottom w:val="none" w:sz="0" w:space="0" w:color="auto"/>
            <w:right w:val="none" w:sz="0" w:space="0" w:color="auto"/>
          </w:divBdr>
          <w:divsChild>
            <w:div w:id="1581405243">
              <w:marLeft w:val="0"/>
              <w:marRight w:val="0"/>
              <w:marTop w:val="0"/>
              <w:marBottom w:val="0"/>
              <w:divBdr>
                <w:top w:val="none" w:sz="0" w:space="0" w:color="auto"/>
                <w:left w:val="none" w:sz="0" w:space="0" w:color="auto"/>
                <w:bottom w:val="none" w:sz="0" w:space="0" w:color="auto"/>
                <w:right w:val="none" w:sz="0" w:space="0" w:color="auto"/>
              </w:divBdr>
            </w:div>
          </w:divsChild>
        </w:div>
        <w:div w:id="167059189">
          <w:marLeft w:val="0"/>
          <w:marRight w:val="0"/>
          <w:marTop w:val="0"/>
          <w:marBottom w:val="0"/>
          <w:divBdr>
            <w:top w:val="none" w:sz="0" w:space="0" w:color="auto"/>
            <w:left w:val="none" w:sz="0" w:space="0" w:color="auto"/>
            <w:bottom w:val="none" w:sz="0" w:space="0" w:color="auto"/>
            <w:right w:val="none" w:sz="0" w:space="0" w:color="auto"/>
          </w:divBdr>
          <w:divsChild>
            <w:div w:id="920871424">
              <w:marLeft w:val="0"/>
              <w:marRight w:val="0"/>
              <w:marTop w:val="0"/>
              <w:marBottom w:val="0"/>
              <w:divBdr>
                <w:top w:val="none" w:sz="0" w:space="0" w:color="auto"/>
                <w:left w:val="none" w:sz="0" w:space="0" w:color="auto"/>
                <w:bottom w:val="none" w:sz="0" w:space="0" w:color="auto"/>
                <w:right w:val="none" w:sz="0" w:space="0" w:color="auto"/>
              </w:divBdr>
              <w:divsChild>
                <w:div w:id="643051455">
                  <w:marLeft w:val="0"/>
                  <w:marRight w:val="0"/>
                  <w:marTop w:val="0"/>
                  <w:marBottom w:val="0"/>
                  <w:divBdr>
                    <w:top w:val="none" w:sz="0" w:space="0" w:color="auto"/>
                    <w:left w:val="none" w:sz="0" w:space="0" w:color="auto"/>
                    <w:bottom w:val="none" w:sz="0" w:space="0" w:color="auto"/>
                    <w:right w:val="none" w:sz="0" w:space="0" w:color="auto"/>
                  </w:divBdr>
                </w:div>
              </w:divsChild>
            </w:div>
            <w:div w:id="446589099">
              <w:marLeft w:val="0"/>
              <w:marRight w:val="0"/>
              <w:marTop w:val="0"/>
              <w:marBottom w:val="0"/>
              <w:divBdr>
                <w:top w:val="none" w:sz="0" w:space="0" w:color="auto"/>
                <w:left w:val="none" w:sz="0" w:space="0" w:color="auto"/>
                <w:bottom w:val="none" w:sz="0" w:space="0" w:color="auto"/>
                <w:right w:val="none" w:sz="0" w:space="0" w:color="auto"/>
              </w:divBdr>
              <w:divsChild>
                <w:div w:id="1537428300">
                  <w:marLeft w:val="0"/>
                  <w:marRight w:val="0"/>
                  <w:marTop w:val="0"/>
                  <w:marBottom w:val="0"/>
                  <w:divBdr>
                    <w:top w:val="none" w:sz="0" w:space="0" w:color="auto"/>
                    <w:left w:val="none" w:sz="0" w:space="0" w:color="auto"/>
                    <w:bottom w:val="none" w:sz="0" w:space="0" w:color="auto"/>
                    <w:right w:val="none" w:sz="0" w:space="0" w:color="auto"/>
                  </w:divBdr>
                  <w:divsChild>
                    <w:div w:id="1222911104">
                      <w:marLeft w:val="0"/>
                      <w:marRight w:val="0"/>
                      <w:marTop w:val="0"/>
                      <w:marBottom w:val="0"/>
                      <w:divBdr>
                        <w:top w:val="none" w:sz="0" w:space="0" w:color="auto"/>
                        <w:left w:val="none" w:sz="0" w:space="0" w:color="auto"/>
                        <w:bottom w:val="none" w:sz="0" w:space="0" w:color="auto"/>
                        <w:right w:val="none" w:sz="0" w:space="0" w:color="auto"/>
                      </w:divBdr>
                    </w:div>
                  </w:divsChild>
                </w:div>
                <w:div w:id="1960184700">
                  <w:marLeft w:val="0"/>
                  <w:marRight w:val="0"/>
                  <w:marTop w:val="0"/>
                  <w:marBottom w:val="0"/>
                  <w:divBdr>
                    <w:top w:val="none" w:sz="0" w:space="0" w:color="auto"/>
                    <w:left w:val="none" w:sz="0" w:space="0" w:color="auto"/>
                    <w:bottom w:val="none" w:sz="0" w:space="0" w:color="auto"/>
                    <w:right w:val="none" w:sz="0" w:space="0" w:color="auto"/>
                  </w:divBdr>
                  <w:divsChild>
                    <w:div w:id="709962688">
                      <w:marLeft w:val="0"/>
                      <w:marRight w:val="0"/>
                      <w:marTop w:val="0"/>
                      <w:marBottom w:val="0"/>
                      <w:divBdr>
                        <w:top w:val="none" w:sz="0" w:space="0" w:color="auto"/>
                        <w:left w:val="none" w:sz="0" w:space="0" w:color="auto"/>
                        <w:bottom w:val="none" w:sz="0" w:space="0" w:color="auto"/>
                        <w:right w:val="none" w:sz="0" w:space="0" w:color="auto"/>
                      </w:divBdr>
                      <w:divsChild>
                        <w:div w:id="1204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07836">
      <w:bodyDiv w:val="1"/>
      <w:marLeft w:val="0"/>
      <w:marRight w:val="0"/>
      <w:marTop w:val="0"/>
      <w:marBottom w:val="0"/>
      <w:divBdr>
        <w:top w:val="none" w:sz="0" w:space="0" w:color="auto"/>
        <w:left w:val="none" w:sz="0" w:space="0" w:color="auto"/>
        <w:bottom w:val="none" w:sz="0" w:space="0" w:color="auto"/>
        <w:right w:val="none" w:sz="0" w:space="0" w:color="auto"/>
      </w:divBdr>
      <w:divsChild>
        <w:div w:id="2069330160">
          <w:marLeft w:val="0"/>
          <w:marRight w:val="0"/>
          <w:marTop w:val="0"/>
          <w:marBottom w:val="0"/>
          <w:divBdr>
            <w:top w:val="none" w:sz="0" w:space="0" w:color="auto"/>
            <w:left w:val="none" w:sz="0" w:space="0" w:color="auto"/>
            <w:bottom w:val="none" w:sz="0" w:space="0" w:color="auto"/>
            <w:right w:val="none" w:sz="0" w:space="0" w:color="auto"/>
          </w:divBdr>
        </w:div>
        <w:div w:id="1020855191">
          <w:marLeft w:val="0"/>
          <w:marRight w:val="0"/>
          <w:marTop w:val="0"/>
          <w:marBottom w:val="0"/>
          <w:divBdr>
            <w:top w:val="none" w:sz="0" w:space="0" w:color="auto"/>
            <w:left w:val="none" w:sz="0" w:space="0" w:color="auto"/>
            <w:bottom w:val="none" w:sz="0" w:space="0" w:color="auto"/>
            <w:right w:val="none" w:sz="0" w:space="0" w:color="auto"/>
          </w:divBdr>
          <w:divsChild>
            <w:div w:id="404030466">
              <w:marLeft w:val="0"/>
              <w:marRight w:val="0"/>
              <w:marTop w:val="0"/>
              <w:marBottom w:val="0"/>
              <w:divBdr>
                <w:top w:val="none" w:sz="0" w:space="0" w:color="auto"/>
                <w:left w:val="none" w:sz="0" w:space="0" w:color="auto"/>
                <w:bottom w:val="none" w:sz="0" w:space="0" w:color="auto"/>
                <w:right w:val="none" w:sz="0" w:space="0" w:color="auto"/>
              </w:divBdr>
              <w:divsChild>
                <w:div w:id="827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Шевлягина Светлана Викторовна</dc:creator>
  <cp:lastModifiedBy>Серебрякова Татьяна Николаевна</cp:lastModifiedBy>
  <cp:revision>3</cp:revision>
  <cp:lastPrinted>2021-08-31T13:56:00Z</cp:lastPrinted>
  <dcterms:created xsi:type="dcterms:W3CDTF">2021-09-07T07:02:00Z</dcterms:created>
  <dcterms:modified xsi:type="dcterms:W3CDTF">2021-09-07T08:59:00Z</dcterms:modified>
</cp:coreProperties>
</file>