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62" w:rsidRPr="0047787D" w:rsidRDefault="004231A5" w:rsidP="00D140F8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787D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4231A5" w:rsidRPr="0047787D" w:rsidRDefault="004231A5" w:rsidP="004231A5">
      <w:pPr>
        <w:jc w:val="center"/>
        <w:rPr>
          <w:b/>
          <w:sz w:val="24"/>
        </w:rPr>
      </w:pPr>
      <w:r w:rsidRPr="0047787D">
        <w:rPr>
          <w:b/>
          <w:sz w:val="24"/>
        </w:rPr>
        <w:t xml:space="preserve">Российская Федерация </w:t>
      </w:r>
    </w:p>
    <w:p w:rsidR="004231A5" w:rsidRPr="0047787D" w:rsidRDefault="004231A5" w:rsidP="004231A5">
      <w:pPr>
        <w:jc w:val="center"/>
        <w:rPr>
          <w:b/>
          <w:sz w:val="24"/>
        </w:rPr>
      </w:pPr>
      <w:r w:rsidRPr="0047787D">
        <w:rPr>
          <w:b/>
          <w:sz w:val="24"/>
        </w:rPr>
        <w:t>Новгородская область</w:t>
      </w:r>
    </w:p>
    <w:p w:rsidR="004231A5" w:rsidRPr="0047787D" w:rsidRDefault="004231A5" w:rsidP="004231A5">
      <w:pPr>
        <w:keepNext/>
        <w:jc w:val="center"/>
        <w:outlineLvl w:val="0"/>
        <w:rPr>
          <w:b/>
          <w:sz w:val="24"/>
        </w:rPr>
      </w:pPr>
    </w:p>
    <w:p w:rsidR="004231A5" w:rsidRPr="0047787D" w:rsidRDefault="004231A5" w:rsidP="00C04741">
      <w:pPr>
        <w:tabs>
          <w:tab w:val="left" w:pos="142"/>
          <w:tab w:val="left" w:pos="851"/>
        </w:tabs>
        <w:ind w:left="142"/>
        <w:jc w:val="center"/>
        <w:rPr>
          <w:b/>
          <w:sz w:val="24"/>
        </w:rPr>
      </w:pPr>
      <w:r w:rsidRPr="0047787D">
        <w:rPr>
          <w:b/>
          <w:sz w:val="24"/>
        </w:rPr>
        <w:t>АДМИНИСТРАЦИЯ МАЛОВИШЕРСКОГО МУНИЦИПАЛЬНОГО РАЙОНА</w:t>
      </w:r>
    </w:p>
    <w:p w:rsidR="004231A5" w:rsidRPr="0047787D" w:rsidRDefault="004231A5" w:rsidP="004231A5">
      <w:pPr>
        <w:jc w:val="center"/>
        <w:rPr>
          <w:sz w:val="24"/>
        </w:rPr>
      </w:pPr>
    </w:p>
    <w:p w:rsidR="004231A5" w:rsidRPr="0047787D" w:rsidRDefault="004231A5" w:rsidP="004231A5">
      <w:pPr>
        <w:keepNext/>
        <w:jc w:val="center"/>
        <w:outlineLvl w:val="2"/>
        <w:rPr>
          <w:sz w:val="24"/>
        </w:rPr>
      </w:pPr>
      <w:proofErr w:type="gramStart"/>
      <w:r w:rsidRPr="0047787D">
        <w:rPr>
          <w:sz w:val="24"/>
        </w:rPr>
        <w:t>П</w:t>
      </w:r>
      <w:proofErr w:type="gramEnd"/>
      <w:r w:rsidRPr="0047787D">
        <w:rPr>
          <w:sz w:val="24"/>
        </w:rPr>
        <w:t xml:space="preserve"> О С Т А Н О В Л Е Н И Е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4231A5" w:rsidRPr="0098519E" w:rsidTr="00DB7958">
        <w:trPr>
          <w:cantSplit/>
        </w:trPr>
        <w:tc>
          <w:tcPr>
            <w:tcW w:w="441" w:type="dxa"/>
            <w:tcBorders>
              <w:bottom w:val="nil"/>
            </w:tcBorders>
          </w:tcPr>
          <w:p w:rsidR="004231A5" w:rsidRPr="0098519E" w:rsidRDefault="004231A5" w:rsidP="00DB7958">
            <w:pPr>
              <w:rPr>
                <w:sz w:val="22"/>
                <w:szCs w:val="22"/>
              </w:rPr>
            </w:pPr>
            <w:r w:rsidRPr="0098519E">
              <w:rPr>
                <w:sz w:val="22"/>
                <w:szCs w:val="22"/>
              </w:rPr>
              <w:t xml:space="preserve">от </w:t>
            </w:r>
          </w:p>
        </w:tc>
        <w:tc>
          <w:tcPr>
            <w:tcW w:w="1935" w:type="dxa"/>
          </w:tcPr>
          <w:p w:rsidR="004231A5" w:rsidRPr="0098519E" w:rsidRDefault="004231A5" w:rsidP="004D3A9F">
            <w:pPr>
              <w:rPr>
                <w:sz w:val="22"/>
                <w:szCs w:val="22"/>
              </w:rPr>
            </w:pPr>
            <w:r w:rsidRPr="0098519E">
              <w:rPr>
                <w:sz w:val="22"/>
                <w:szCs w:val="22"/>
              </w:rPr>
              <w:t xml:space="preserve"> </w:t>
            </w:r>
            <w:r w:rsidR="004D3A9F" w:rsidRPr="0098519E">
              <w:rPr>
                <w:sz w:val="22"/>
                <w:szCs w:val="22"/>
              </w:rPr>
              <w:t xml:space="preserve"> </w:t>
            </w:r>
            <w:r w:rsidRPr="0098519E">
              <w:rPr>
                <w:sz w:val="22"/>
                <w:szCs w:val="22"/>
              </w:rPr>
              <w:t xml:space="preserve">  </w:t>
            </w:r>
            <w:r w:rsidRPr="0098519E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445" w:type="dxa"/>
            <w:tcBorders>
              <w:bottom w:val="nil"/>
            </w:tcBorders>
          </w:tcPr>
          <w:p w:rsidR="004231A5" w:rsidRPr="0098519E" w:rsidRDefault="004231A5" w:rsidP="00DB7958">
            <w:pPr>
              <w:rPr>
                <w:sz w:val="22"/>
                <w:szCs w:val="22"/>
              </w:rPr>
            </w:pPr>
            <w:r w:rsidRPr="0098519E">
              <w:rPr>
                <w:sz w:val="22"/>
                <w:szCs w:val="22"/>
              </w:rPr>
              <w:t>№</w:t>
            </w:r>
          </w:p>
        </w:tc>
        <w:tc>
          <w:tcPr>
            <w:tcW w:w="927" w:type="dxa"/>
          </w:tcPr>
          <w:p w:rsidR="004231A5" w:rsidRPr="0098519E" w:rsidRDefault="004D3A9F" w:rsidP="00DB7958">
            <w:pPr>
              <w:rPr>
                <w:sz w:val="22"/>
                <w:szCs w:val="22"/>
              </w:rPr>
            </w:pPr>
            <w:r w:rsidRPr="0098519E">
              <w:rPr>
                <w:sz w:val="22"/>
                <w:szCs w:val="22"/>
              </w:rPr>
              <w:t xml:space="preserve"> </w:t>
            </w:r>
          </w:p>
        </w:tc>
      </w:tr>
    </w:tbl>
    <w:p w:rsidR="004231A5" w:rsidRPr="0098519E" w:rsidRDefault="004231A5" w:rsidP="004231A5">
      <w:pPr>
        <w:rPr>
          <w:bCs/>
          <w:sz w:val="18"/>
          <w:szCs w:val="18"/>
        </w:rPr>
      </w:pPr>
      <w:r w:rsidRPr="0098519E">
        <w:rPr>
          <w:bCs/>
          <w:sz w:val="18"/>
          <w:szCs w:val="18"/>
        </w:rPr>
        <w:t>г. Малая Вишера</w:t>
      </w:r>
    </w:p>
    <w:p w:rsidR="004231A5" w:rsidRPr="00EE76DB" w:rsidRDefault="004231A5" w:rsidP="004231A5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4231A5" w:rsidRPr="0047787D" w:rsidTr="0098519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231A5" w:rsidRPr="00DC1810" w:rsidRDefault="00DC1810" w:rsidP="000B1535">
            <w:pPr>
              <w:rPr>
                <w:b/>
                <w:sz w:val="24"/>
              </w:rPr>
            </w:pPr>
            <w:r w:rsidRPr="00DC1810">
              <w:rPr>
                <w:b/>
                <w:sz w:val="24"/>
              </w:rPr>
              <w:t xml:space="preserve">О внесении изменений </w:t>
            </w:r>
            <w:r>
              <w:rPr>
                <w:b/>
                <w:sz w:val="24"/>
              </w:rPr>
              <w:t>в</w:t>
            </w:r>
            <w:r w:rsidRPr="00DC1810">
              <w:rPr>
                <w:b/>
                <w:sz w:val="24"/>
              </w:rPr>
              <w:t xml:space="preserve"> постановление </w:t>
            </w:r>
            <w:r w:rsidR="000B1535">
              <w:rPr>
                <w:b/>
                <w:sz w:val="24"/>
              </w:rPr>
              <w:t xml:space="preserve">Администрации муниципального района Новгородской области </w:t>
            </w:r>
            <w:r w:rsidRPr="00DC1810">
              <w:rPr>
                <w:b/>
                <w:sz w:val="24"/>
              </w:rPr>
              <w:t>от 15.04.2021 №425</w:t>
            </w:r>
          </w:p>
        </w:tc>
      </w:tr>
    </w:tbl>
    <w:p w:rsidR="004231A5" w:rsidRPr="0047787D" w:rsidRDefault="004231A5" w:rsidP="004231A5">
      <w:pPr>
        <w:jc w:val="both"/>
        <w:rPr>
          <w:sz w:val="24"/>
        </w:rPr>
      </w:pPr>
      <w:r w:rsidRPr="0047787D">
        <w:rPr>
          <w:b/>
          <w:sz w:val="24"/>
        </w:rPr>
        <w:t xml:space="preserve"> </w:t>
      </w:r>
    </w:p>
    <w:p w:rsidR="004231A5" w:rsidRPr="0047787D" w:rsidRDefault="004231A5" w:rsidP="004231A5">
      <w:pPr>
        <w:jc w:val="both"/>
        <w:rPr>
          <w:sz w:val="24"/>
        </w:rPr>
      </w:pPr>
      <w:r w:rsidRPr="0047787D">
        <w:rPr>
          <w:b/>
          <w:sz w:val="24"/>
        </w:rPr>
        <w:t>ПОСТАНОВЛЯЮ</w:t>
      </w:r>
      <w:r w:rsidRPr="0047787D">
        <w:rPr>
          <w:sz w:val="24"/>
        </w:rPr>
        <w:t>:</w:t>
      </w:r>
    </w:p>
    <w:p w:rsidR="00DC1810" w:rsidRDefault="00DC1810" w:rsidP="00011945">
      <w:pPr>
        <w:pStyle w:val="af"/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810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4231A5" w:rsidRPr="00DC1810">
        <w:rPr>
          <w:rFonts w:ascii="Times New Roman" w:hAnsi="Times New Roman"/>
          <w:sz w:val="24"/>
          <w:szCs w:val="24"/>
        </w:rPr>
        <w:t xml:space="preserve">прилагаемую муниципальную программу </w:t>
      </w:r>
      <w:r w:rsidRPr="00DC1810">
        <w:rPr>
          <w:rFonts w:ascii="Times New Roman" w:hAnsi="Times New Roman"/>
          <w:sz w:val="24"/>
          <w:szCs w:val="24"/>
        </w:rPr>
        <w:t>«Социальная поддержка населения на 2021-2025 годы», утвержденн</w:t>
      </w:r>
      <w:r>
        <w:rPr>
          <w:rFonts w:ascii="Times New Roman" w:hAnsi="Times New Roman"/>
          <w:sz w:val="24"/>
          <w:szCs w:val="24"/>
        </w:rPr>
        <w:t>ую</w:t>
      </w:r>
      <w:r w:rsidRPr="00DC1810">
        <w:rPr>
          <w:rFonts w:ascii="Times New Roman" w:hAnsi="Times New Roman"/>
          <w:sz w:val="24"/>
          <w:szCs w:val="24"/>
        </w:rPr>
        <w:t xml:space="preserve"> постановлением </w:t>
      </w:r>
      <w:r w:rsidR="000B1535">
        <w:rPr>
          <w:rFonts w:ascii="Times New Roman" w:hAnsi="Times New Roman"/>
          <w:sz w:val="24"/>
          <w:szCs w:val="24"/>
        </w:rPr>
        <w:t xml:space="preserve">Администрации муниципального района Новгородской области </w:t>
      </w:r>
      <w:r w:rsidRPr="00DC1810">
        <w:rPr>
          <w:rFonts w:ascii="Times New Roman" w:hAnsi="Times New Roman"/>
          <w:sz w:val="24"/>
          <w:szCs w:val="24"/>
        </w:rPr>
        <w:t xml:space="preserve">от 15.04.2021 №425 </w:t>
      </w:r>
    </w:p>
    <w:p w:rsidR="00871848" w:rsidRDefault="00871848" w:rsidP="00011945">
      <w:pPr>
        <w:pStyle w:val="af"/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муниципальную программу в новой редакции</w:t>
      </w:r>
    </w:p>
    <w:p w:rsidR="004231A5" w:rsidRPr="0047787D" w:rsidRDefault="004231A5" w:rsidP="00011945">
      <w:pPr>
        <w:pStyle w:val="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87D">
        <w:rPr>
          <w:rFonts w:ascii="Times New Roman" w:hAnsi="Times New Roman"/>
          <w:sz w:val="24"/>
          <w:szCs w:val="24"/>
        </w:rPr>
        <w:t>Опубликовать постановление в бюллетене «Возрождение».</w:t>
      </w:r>
    </w:p>
    <w:p w:rsidR="004231A5" w:rsidRPr="0047787D" w:rsidRDefault="004231A5" w:rsidP="004231A5">
      <w:pPr>
        <w:jc w:val="both"/>
        <w:rPr>
          <w:b/>
          <w:sz w:val="24"/>
        </w:rPr>
      </w:pPr>
      <w:r w:rsidRPr="0047787D">
        <w:rPr>
          <w:sz w:val="24"/>
        </w:rPr>
        <w:t xml:space="preserve">       </w:t>
      </w:r>
      <w:r w:rsidRPr="0047787D">
        <w:rPr>
          <w:b/>
          <w:sz w:val="24"/>
        </w:rPr>
        <w:t xml:space="preserve">Глава администрации  </w:t>
      </w:r>
      <w:r w:rsidR="00EE76DB" w:rsidRPr="0047787D">
        <w:rPr>
          <w:b/>
          <w:sz w:val="24"/>
        </w:rPr>
        <w:tab/>
      </w:r>
      <w:r w:rsidR="00EE76DB" w:rsidRPr="0047787D">
        <w:rPr>
          <w:b/>
          <w:sz w:val="24"/>
        </w:rPr>
        <w:tab/>
      </w:r>
      <w:r w:rsidR="00EE76DB" w:rsidRPr="0047787D">
        <w:rPr>
          <w:b/>
          <w:sz w:val="24"/>
        </w:rPr>
        <w:tab/>
      </w:r>
      <w:r w:rsidR="00EE76DB" w:rsidRPr="0047787D">
        <w:rPr>
          <w:b/>
          <w:sz w:val="24"/>
        </w:rPr>
        <w:tab/>
      </w:r>
      <w:r w:rsidR="00EE76DB" w:rsidRPr="0047787D">
        <w:rPr>
          <w:b/>
          <w:sz w:val="24"/>
        </w:rPr>
        <w:tab/>
      </w:r>
      <w:r w:rsidR="00EE76DB" w:rsidRPr="0047787D">
        <w:rPr>
          <w:b/>
          <w:sz w:val="24"/>
        </w:rPr>
        <w:tab/>
      </w:r>
      <w:r w:rsidR="00EE76DB" w:rsidRPr="0047787D">
        <w:rPr>
          <w:b/>
          <w:sz w:val="24"/>
        </w:rPr>
        <w:tab/>
      </w:r>
      <w:r w:rsidR="00EE76DB" w:rsidRPr="0047787D">
        <w:rPr>
          <w:b/>
          <w:sz w:val="24"/>
        </w:rPr>
        <w:tab/>
      </w:r>
      <w:r w:rsidRPr="0047787D">
        <w:rPr>
          <w:b/>
          <w:sz w:val="24"/>
        </w:rPr>
        <w:t>Н.А.Маслов</w:t>
      </w:r>
    </w:p>
    <w:p w:rsidR="00EE76DB" w:rsidRPr="0047787D" w:rsidRDefault="00EE76DB" w:rsidP="004231A5">
      <w:pPr>
        <w:jc w:val="both"/>
        <w:rPr>
          <w:b/>
          <w:sz w:val="24"/>
        </w:rPr>
      </w:pPr>
    </w:p>
    <w:p w:rsidR="00EE76DB" w:rsidRPr="0047787D" w:rsidRDefault="00EE76DB" w:rsidP="00EE76DB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7787D">
        <w:rPr>
          <w:rFonts w:ascii="Times New Roman" w:hAnsi="Times New Roman"/>
          <w:sz w:val="24"/>
          <w:szCs w:val="24"/>
        </w:rPr>
        <w:t>Проект подготовил и завизировал</w:t>
      </w:r>
    </w:p>
    <w:p w:rsidR="00EE76DB" w:rsidRPr="0047787D" w:rsidRDefault="00EE76DB" w:rsidP="00EE76DB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7787D">
        <w:rPr>
          <w:rFonts w:ascii="Times New Roman" w:hAnsi="Times New Roman"/>
          <w:sz w:val="24"/>
          <w:szCs w:val="24"/>
        </w:rPr>
        <w:t>Старший служащий (по опеке совершеннолетних)</w:t>
      </w:r>
    </w:p>
    <w:p w:rsidR="000B1535" w:rsidRDefault="00EE76DB" w:rsidP="00EE76DB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7787D">
        <w:rPr>
          <w:rFonts w:ascii="Times New Roman" w:hAnsi="Times New Roman"/>
          <w:sz w:val="24"/>
          <w:szCs w:val="24"/>
        </w:rPr>
        <w:t>Администрации муниципального района</w:t>
      </w:r>
      <w:r w:rsidRPr="0047787D">
        <w:rPr>
          <w:rFonts w:ascii="Times New Roman" w:hAnsi="Times New Roman"/>
          <w:sz w:val="24"/>
          <w:szCs w:val="24"/>
        </w:rPr>
        <w:tab/>
      </w:r>
    </w:p>
    <w:p w:rsidR="00EE76DB" w:rsidRPr="0047787D" w:rsidRDefault="000B1535" w:rsidP="00EE76DB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Новгородской области</w:t>
      </w:r>
      <w:r w:rsidR="00EE76DB" w:rsidRPr="0047787D">
        <w:rPr>
          <w:rFonts w:ascii="Times New Roman" w:hAnsi="Times New Roman"/>
          <w:sz w:val="24"/>
          <w:szCs w:val="24"/>
        </w:rPr>
        <w:tab/>
      </w:r>
      <w:r w:rsidR="00EE76DB" w:rsidRPr="0047787D">
        <w:rPr>
          <w:rFonts w:ascii="Times New Roman" w:hAnsi="Times New Roman"/>
          <w:sz w:val="24"/>
          <w:szCs w:val="24"/>
        </w:rPr>
        <w:tab/>
      </w:r>
      <w:r w:rsidR="006035C3" w:rsidRPr="004778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76DB" w:rsidRPr="0047787D">
        <w:rPr>
          <w:rFonts w:ascii="Times New Roman" w:hAnsi="Times New Roman"/>
          <w:sz w:val="24"/>
          <w:szCs w:val="24"/>
        </w:rPr>
        <w:tab/>
      </w:r>
      <w:r w:rsidR="00EE76DB" w:rsidRPr="0047787D">
        <w:rPr>
          <w:rFonts w:ascii="Times New Roman" w:hAnsi="Times New Roman"/>
          <w:sz w:val="24"/>
          <w:szCs w:val="24"/>
        </w:rPr>
        <w:tab/>
        <w:t xml:space="preserve">Жабин С.А. </w:t>
      </w:r>
    </w:p>
    <w:p w:rsidR="00DD1F57" w:rsidRPr="0047787D" w:rsidRDefault="00DD1F57" w:rsidP="00EE76DB">
      <w:pPr>
        <w:rPr>
          <w:sz w:val="24"/>
        </w:rPr>
      </w:pPr>
    </w:p>
    <w:p w:rsidR="00011945" w:rsidRPr="0047787D" w:rsidRDefault="00011945" w:rsidP="00EE76DB">
      <w:pPr>
        <w:rPr>
          <w:sz w:val="24"/>
        </w:rPr>
      </w:pPr>
    </w:p>
    <w:p w:rsidR="00EE76DB" w:rsidRPr="0047787D" w:rsidRDefault="00EE76DB" w:rsidP="00EE76DB">
      <w:pPr>
        <w:rPr>
          <w:sz w:val="24"/>
        </w:rPr>
      </w:pPr>
      <w:r w:rsidRPr="0047787D">
        <w:rPr>
          <w:sz w:val="24"/>
        </w:rPr>
        <w:t>Согласовано:</w:t>
      </w:r>
    </w:p>
    <w:p w:rsidR="00EE76DB" w:rsidRPr="0047787D" w:rsidRDefault="00F262E4" w:rsidP="00EE76DB">
      <w:pPr>
        <w:rPr>
          <w:sz w:val="24"/>
        </w:rPr>
      </w:pPr>
      <w:r w:rsidRPr="0047787D">
        <w:rPr>
          <w:sz w:val="24"/>
        </w:rPr>
        <w:t>П</w:t>
      </w:r>
      <w:r w:rsidR="00EE76DB" w:rsidRPr="0047787D">
        <w:rPr>
          <w:sz w:val="24"/>
        </w:rPr>
        <w:t>редседатель комитета финансов</w:t>
      </w:r>
    </w:p>
    <w:p w:rsidR="000B1535" w:rsidRDefault="00EE76DB" w:rsidP="00EE76DB">
      <w:pPr>
        <w:rPr>
          <w:sz w:val="24"/>
        </w:rPr>
      </w:pPr>
      <w:r w:rsidRPr="0047787D">
        <w:rPr>
          <w:sz w:val="24"/>
        </w:rPr>
        <w:t>Администрации муниципального района</w:t>
      </w:r>
    </w:p>
    <w:p w:rsidR="00EE76DB" w:rsidRPr="0047787D" w:rsidRDefault="000B1535" w:rsidP="00EE76DB">
      <w:pPr>
        <w:rPr>
          <w:sz w:val="24"/>
        </w:rPr>
      </w:pPr>
      <w:r>
        <w:rPr>
          <w:sz w:val="24"/>
        </w:rPr>
        <w:t>Новгородской области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E76DB" w:rsidRPr="0047787D">
        <w:rPr>
          <w:sz w:val="24"/>
        </w:rPr>
        <w:t xml:space="preserve">                                            </w:t>
      </w:r>
      <w:r w:rsidR="006035C3" w:rsidRPr="0047787D">
        <w:rPr>
          <w:sz w:val="24"/>
        </w:rPr>
        <w:tab/>
      </w:r>
      <w:r w:rsidR="006035C3" w:rsidRPr="0047787D">
        <w:rPr>
          <w:sz w:val="24"/>
        </w:rPr>
        <w:tab/>
      </w:r>
      <w:r w:rsidR="00EE76DB" w:rsidRPr="0047787D">
        <w:rPr>
          <w:sz w:val="24"/>
        </w:rPr>
        <w:t xml:space="preserve">И.Г. </w:t>
      </w:r>
      <w:proofErr w:type="spellStart"/>
      <w:r w:rsidR="00EE76DB" w:rsidRPr="0047787D">
        <w:rPr>
          <w:sz w:val="24"/>
        </w:rPr>
        <w:t>Кузанова</w:t>
      </w:r>
      <w:proofErr w:type="spellEnd"/>
    </w:p>
    <w:p w:rsidR="00F262E4" w:rsidRPr="0047787D" w:rsidRDefault="00F262E4" w:rsidP="00EE76DB">
      <w:pPr>
        <w:rPr>
          <w:sz w:val="24"/>
        </w:rPr>
      </w:pPr>
    </w:p>
    <w:p w:rsidR="00DD1F57" w:rsidRPr="0047787D" w:rsidRDefault="00852EED" w:rsidP="00EE76DB">
      <w:pPr>
        <w:rPr>
          <w:sz w:val="24"/>
        </w:rPr>
      </w:pPr>
      <w:r w:rsidRPr="0047787D">
        <w:rPr>
          <w:sz w:val="24"/>
        </w:rPr>
        <w:t>Председатель</w:t>
      </w:r>
    </w:p>
    <w:p w:rsidR="000B1535" w:rsidRDefault="00852EED" w:rsidP="00EE76DB">
      <w:pPr>
        <w:rPr>
          <w:sz w:val="24"/>
        </w:rPr>
      </w:pPr>
      <w:r w:rsidRPr="0047787D">
        <w:rPr>
          <w:sz w:val="24"/>
        </w:rPr>
        <w:t>Счетной палаты муниципального района</w:t>
      </w:r>
      <w:r w:rsidRPr="0047787D">
        <w:rPr>
          <w:sz w:val="24"/>
        </w:rPr>
        <w:tab/>
      </w:r>
      <w:r w:rsidRPr="0047787D">
        <w:rPr>
          <w:sz w:val="24"/>
        </w:rPr>
        <w:tab/>
      </w:r>
      <w:r w:rsidRPr="0047787D">
        <w:rPr>
          <w:sz w:val="24"/>
        </w:rPr>
        <w:tab/>
      </w:r>
      <w:r w:rsidRPr="0047787D">
        <w:rPr>
          <w:sz w:val="24"/>
        </w:rPr>
        <w:tab/>
      </w:r>
      <w:r w:rsidRPr="0047787D">
        <w:rPr>
          <w:sz w:val="24"/>
        </w:rPr>
        <w:tab/>
      </w:r>
      <w:r w:rsidRPr="0047787D">
        <w:rPr>
          <w:sz w:val="24"/>
        </w:rPr>
        <w:tab/>
      </w:r>
    </w:p>
    <w:p w:rsidR="00852EED" w:rsidRPr="0047787D" w:rsidRDefault="000B1535" w:rsidP="000B1535">
      <w:pPr>
        <w:rPr>
          <w:sz w:val="24"/>
        </w:rPr>
      </w:pPr>
      <w:r>
        <w:rPr>
          <w:sz w:val="24"/>
        </w:rPr>
        <w:t>Новгородской области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2EED" w:rsidRPr="0047787D">
        <w:rPr>
          <w:sz w:val="24"/>
        </w:rPr>
        <w:t>И.И.Афанасьева</w:t>
      </w:r>
    </w:p>
    <w:p w:rsidR="000B1535" w:rsidRDefault="000B1535" w:rsidP="00EE76DB">
      <w:pPr>
        <w:rPr>
          <w:sz w:val="24"/>
        </w:rPr>
      </w:pPr>
    </w:p>
    <w:p w:rsidR="00EE76DB" w:rsidRPr="0047787D" w:rsidRDefault="00EE76DB" w:rsidP="00EE76DB">
      <w:pPr>
        <w:rPr>
          <w:sz w:val="24"/>
        </w:rPr>
      </w:pPr>
      <w:r w:rsidRPr="0047787D">
        <w:rPr>
          <w:sz w:val="24"/>
        </w:rPr>
        <w:t>Заведующая юридическим отделом</w:t>
      </w:r>
    </w:p>
    <w:p w:rsidR="000B1535" w:rsidRDefault="00EE76DB" w:rsidP="00EE76DB">
      <w:pPr>
        <w:rPr>
          <w:sz w:val="24"/>
        </w:rPr>
      </w:pPr>
      <w:r w:rsidRPr="0047787D">
        <w:rPr>
          <w:sz w:val="24"/>
        </w:rPr>
        <w:t>Администрации муниципального района</w:t>
      </w:r>
    </w:p>
    <w:p w:rsidR="000B1535" w:rsidRPr="0047787D" w:rsidRDefault="000B1535" w:rsidP="000B1535">
      <w:pPr>
        <w:rPr>
          <w:sz w:val="24"/>
        </w:rPr>
      </w:pPr>
      <w:r>
        <w:rPr>
          <w:sz w:val="24"/>
        </w:rPr>
        <w:t>Новгородской области</w:t>
      </w:r>
    </w:p>
    <w:p w:rsidR="00EE76DB" w:rsidRPr="0047787D" w:rsidRDefault="00EE76DB" w:rsidP="000B1535">
      <w:pPr>
        <w:ind w:left="3540" w:firstLine="708"/>
        <w:rPr>
          <w:sz w:val="24"/>
        </w:rPr>
      </w:pPr>
      <w:r w:rsidRPr="0047787D">
        <w:rPr>
          <w:sz w:val="24"/>
        </w:rPr>
        <w:t xml:space="preserve">                                            </w:t>
      </w:r>
      <w:r w:rsidR="006035C3" w:rsidRPr="0047787D">
        <w:rPr>
          <w:sz w:val="24"/>
        </w:rPr>
        <w:tab/>
      </w:r>
      <w:r w:rsidR="006035C3" w:rsidRPr="0047787D">
        <w:rPr>
          <w:sz w:val="24"/>
        </w:rPr>
        <w:tab/>
      </w:r>
      <w:r w:rsidRPr="0047787D">
        <w:rPr>
          <w:sz w:val="24"/>
        </w:rPr>
        <w:t>Е.В. Филимонова</w:t>
      </w:r>
    </w:p>
    <w:p w:rsidR="00EE76DB" w:rsidRPr="0047787D" w:rsidRDefault="00EE76DB" w:rsidP="00EE76DB">
      <w:pPr>
        <w:rPr>
          <w:sz w:val="24"/>
        </w:rPr>
      </w:pPr>
    </w:p>
    <w:p w:rsidR="00EE76DB" w:rsidRPr="00F262E4" w:rsidRDefault="00EE76DB" w:rsidP="00EE76DB">
      <w:pPr>
        <w:rPr>
          <w:sz w:val="20"/>
          <w:szCs w:val="20"/>
        </w:rPr>
      </w:pPr>
      <w:r w:rsidRPr="00F262E4">
        <w:rPr>
          <w:sz w:val="20"/>
          <w:szCs w:val="20"/>
        </w:rPr>
        <w:t>Направить</w:t>
      </w:r>
      <w:proofErr w:type="gramStart"/>
      <w:r w:rsidRPr="00F262E4">
        <w:rPr>
          <w:sz w:val="20"/>
          <w:szCs w:val="20"/>
        </w:rPr>
        <w:t xml:space="preserve"> :</w:t>
      </w:r>
      <w:proofErr w:type="gramEnd"/>
    </w:p>
    <w:p w:rsidR="006035C3" w:rsidRDefault="00EE76DB" w:rsidP="00EE76DB">
      <w:pPr>
        <w:rPr>
          <w:sz w:val="20"/>
          <w:szCs w:val="20"/>
        </w:rPr>
      </w:pPr>
      <w:r w:rsidRPr="00F262E4">
        <w:rPr>
          <w:sz w:val="20"/>
          <w:szCs w:val="20"/>
        </w:rPr>
        <w:t xml:space="preserve">комитет финансов – 1, в дело – 1, </w:t>
      </w:r>
    </w:p>
    <w:p w:rsidR="00EE76DB" w:rsidRPr="00F262E4" w:rsidRDefault="00EE76DB" w:rsidP="00EE76DB">
      <w:pPr>
        <w:rPr>
          <w:sz w:val="20"/>
          <w:szCs w:val="20"/>
        </w:rPr>
      </w:pPr>
      <w:r w:rsidRPr="00F262E4">
        <w:rPr>
          <w:sz w:val="20"/>
          <w:szCs w:val="20"/>
        </w:rPr>
        <w:t>Жабин С.А.-1</w:t>
      </w:r>
      <w:r w:rsidR="006035C3">
        <w:rPr>
          <w:sz w:val="20"/>
          <w:szCs w:val="20"/>
        </w:rPr>
        <w:t xml:space="preserve"> комитет экономики - 1</w:t>
      </w:r>
    </w:p>
    <w:p w:rsidR="00EE76DB" w:rsidRDefault="00EE76DB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023C0" w:rsidRDefault="000023C0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62B5" w:rsidRDefault="00F262B5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140F8" w:rsidRPr="0098519E" w:rsidRDefault="00DE621C" w:rsidP="00EE76DB">
      <w:pPr>
        <w:pStyle w:val="ConsPlusNormal"/>
        <w:spacing w:line="240" w:lineRule="exact"/>
        <w:ind w:left="212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98519E">
        <w:rPr>
          <w:rFonts w:ascii="Times New Roman" w:hAnsi="Times New Roman" w:cs="Times New Roman"/>
          <w:sz w:val="22"/>
          <w:szCs w:val="22"/>
        </w:rPr>
        <w:lastRenderedPageBreak/>
        <w:t xml:space="preserve">Утверждена </w:t>
      </w:r>
    </w:p>
    <w:p w:rsidR="00DE621C" w:rsidRPr="0098519E" w:rsidRDefault="009539F4" w:rsidP="00D140F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8519E">
        <w:rPr>
          <w:rFonts w:ascii="Times New Roman" w:hAnsi="Times New Roman" w:cs="Times New Roman"/>
          <w:sz w:val="22"/>
          <w:szCs w:val="22"/>
        </w:rPr>
        <w:t>п</w:t>
      </w:r>
      <w:r w:rsidR="00DE621C" w:rsidRPr="0098519E">
        <w:rPr>
          <w:rFonts w:ascii="Times New Roman" w:hAnsi="Times New Roman" w:cs="Times New Roman"/>
          <w:sz w:val="22"/>
          <w:szCs w:val="22"/>
        </w:rPr>
        <w:t>остановлением Администрации</w:t>
      </w:r>
    </w:p>
    <w:p w:rsidR="000B1535" w:rsidRDefault="00DE621C" w:rsidP="00D140F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8519E">
        <w:rPr>
          <w:rFonts w:ascii="Times New Roman" w:hAnsi="Times New Roman" w:cs="Times New Roman"/>
          <w:sz w:val="22"/>
          <w:szCs w:val="22"/>
        </w:rPr>
        <w:t>муниципального района</w:t>
      </w:r>
      <w:r w:rsidR="000B15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621C" w:rsidRPr="0098519E" w:rsidRDefault="000B1535" w:rsidP="00D140F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Новгородской области</w:t>
      </w:r>
    </w:p>
    <w:p w:rsidR="00DE621C" w:rsidRPr="0098519E" w:rsidRDefault="00DE621C" w:rsidP="00D140F8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519E">
        <w:rPr>
          <w:rFonts w:ascii="Times New Roman" w:hAnsi="Times New Roman" w:cs="Times New Roman"/>
          <w:sz w:val="22"/>
          <w:szCs w:val="22"/>
        </w:rPr>
        <w:t>от</w:t>
      </w:r>
      <w:r w:rsidRPr="0098519E">
        <w:rPr>
          <w:rStyle w:val="af1"/>
          <w:sz w:val="22"/>
        </w:rPr>
        <w:t>_________________</w:t>
      </w:r>
      <w:r w:rsidRPr="0098519E">
        <w:rPr>
          <w:rFonts w:ascii="Times New Roman" w:hAnsi="Times New Roman" w:cs="Times New Roman"/>
          <w:color w:val="000000" w:themeColor="text1"/>
          <w:sz w:val="22"/>
          <w:szCs w:val="22"/>
        </w:rPr>
        <w:t>№_</w:t>
      </w:r>
      <w:r w:rsidRPr="0098519E">
        <w:rPr>
          <w:rStyle w:val="af1"/>
          <w:sz w:val="22"/>
        </w:rPr>
        <w:t>____</w:t>
      </w:r>
    </w:p>
    <w:p w:rsidR="00D140F8" w:rsidRPr="0047787D" w:rsidRDefault="00D140F8" w:rsidP="00D140F8">
      <w:pPr>
        <w:rPr>
          <w:color w:val="000000" w:themeColor="text1"/>
          <w:sz w:val="24"/>
        </w:rPr>
      </w:pPr>
    </w:p>
    <w:p w:rsidR="00D140F8" w:rsidRPr="0047787D" w:rsidRDefault="00D140F8" w:rsidP="00677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87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140F8" w:rsidRPr="0047787D" w:rsidRDefault="009B23F4" w:rsidP="006773E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787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459F9" w:rsidRPr="0047787D">
        <w:rPr>
          <w:rFonts w:ascii="Times New Roman" w:hAnsi="Times New Roman" w:cs="Times New Roman"/>
          <w:sz w:val="24"/>
          <w:szCs w:val="24"/>
          <w:u w:val="single"/>
        </w:rPr>
        <w:t>Социальная поддержка населения на 2021-202</w:t>
      </w:r>
      <w:r w:rsidRPr="0047787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459F9" w:rsidRPr="0047787D">
        <w:rPr>
          <w:rFonts w:ascii="Times New Roman" w:hAnsi="Times New Roman" w:cs="Times New Roman"/>
          <w:sz w:val="24"/>
          <w:szCs w:val="24"/>
          <w:u w:val="single"/>
        </w:rPr>
        <w:t xml:space="preserve"> годы»</w:t>
      </w:r>
    </w:p>
    <w:p w:rsidR="00D140F8" w:rsidRPr="0047787D" w:rsidRDefault="00D140F8" w:rsidP="006773ED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787D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программы)</w:t>
      </w:r>
    </w:p>
    <w:p w:rsidR="00D140F8" w:rsidRPr="0047787D" w:rsidRDefault="00D140F8" w:rsidP="00677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6"/>
      <w:bookmarkEnd w:id="0"/>
      <w:r w:rsidRPr="0047787D">
        <w:rPr>
          <w:rFonts w:ascii="Times New Roman" w:hAnsi="Times New Roman" w:cs="Times New Roman"/>
          <w:sz w:val="24"/>
          <w:szCs w:val="24"/>
        </w:rPr>
        <w:t>ПАСПОРТ</w:t>
      </w:r>
    </w:p>
    <w:p w:rsidR="00D140F8" w:rsidRPr="0047787D" w:rsidRDefault="00D140F8" w:rsidP="00677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87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14"/>
        <w:gridCol w:w="8221"/>
      </w:tblGrid>
      <w:tr w:rsidR="00D140F8" w:rsidRPr="007E0E95" w:rsidTr="00011945">
        <w:tc>
          <w:tcPr>
            <w:tcW w:w="2614" w:type="dxa"/>
          </w:tcPr>
          <w:p w:rsidR="00D140F8" w:rsidRPr="001962F3" w:rsidRDefault="00D140F8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221" w:type="dxa"/>
          </w:tcPr>
          <w:p w:rsidR="00D140F8" w:rsidRPr="000B1535" w:rsidRDefault="00E459F9" w:rsidP="000B1535">
            <w:pPr>
              <w:rPr>
                <w:sz w:val="20"/>
                <w:szCs w:val="20"/>
              </w:rPr>
            </w:pPr>
            <w:r w:rsidRPr="000B1535">
              <w:rPr>
                <w:sz w:val="20"/>
                <w:szCs w:val="20"/>
              </w:rPr>
              <w:t xml:space="preserve">Старший служащий (по опеке совершеннолетних) </w:t>
            </w:r>
            <w:r w:rsidR="000B1535">
              <w:rPr>
                <w:sz w:val="20"/>
                <w:szCs w:val="20"/>
              </w:rPr>
              <w:t xml:space="preserve">Администрации муниципального района Новгородской </w:t>
            </w:r>
            <w:proofErr w:type="spellStart"/>
            <w:r w:rsidR="000B1535">
              <w:rPr>
                <w:sz w:val="20"/>
                <w:szCs w:val="20"/>
              </w:rPr>
              <w:t>области</w:t>
            </w:r>
            <w:r w:rsidR="000B1535" w:rsidRPr="000B1535">
              <w:rPr>
                <w:sz w:val="20"/>
                <w:szCs w:val="20"/>
              </w:rPr>
              <w:t>Новгородской</w:t>
            </w:r>
            <w:proofErr w:type="spellEnd"/>
            <w:r w:rsidR="000B1535" w:rsidRPr="000B1535">
              <w:rPr>
                <w:sz w:val="20"/>
                <w:szCs w:val="20"/>
              </w:rPr>
              <w:t xml:space="preserve"> области</w:t>
            </w:r>
          </w:p>
        </w:tc>
      </w:tr>
      <w:tr w:rsidR="00D140F8" w:rsidRPr="007E0E95" w:rsidTr="00011945">
        <w:tc>
          <w:tcPr>
            <w:tcW w:w="2614" w:type="dxa"/>
          </w:tcPr>
          <w:p w:rsidR="00D140F8" w:rsidRPr="001962F3" w:rsidRDefault="00D140F8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8221" w:type="dxa"/>
          </w:tcPr>
          <w:p w:rsidR="00D140F8" w:rsidRPr="000B1535" w:rsidRDefault="006F1C60" w:rsidP="000B1535">
            <w:pPr>
              <w:rPr>
                <w:sz w:val="20"/>
                <w:szCs w:val="20"/>
              </w:rPr>
            </w:pPr>
            <w:r w:rsidRPr="000B1535">
              <w:rPr>
                <w:sz w:val="20"/>
                <w:szCs w:val="20"/>
              </w:rPr>
              <w:t xml:space="preserve">комитет финансов </w:t>
            </w:r>
            <w:r w:rsidR="000B1535" w:rsidRPr="000B1535">
              <w:rPr>
                <w:sz w:val="20"/>
                <w:szCs w:val="20"/>
              </w:rPr>
              <w:t>Администрации муниципального района Новгородской области</w:t>
            </w:r>
            <w:r w:rsidR="000B1535">
              <w:rPr>
                <w:sz w:val="20"/>
                <w:szCs w:val="20"/>
              </w:rPr>
              <w:t xml:space="preserve"> </w:t>
            </w:r>
            <w:r w:rsidR="000B1535" w:rsidRPr="000B1535">
              <w:rPr>
                <w:sz w:val="20"/>
                <w:szCs w:val="20"/>
              </w:rPr>
              <w:t xml:space="preserve"> </w:t>
            </w:r>
            <w:r w:rsidRPr="000B1535">
              <w:rPr>
                <w:sz w:val="20"/>
                <w:szCs w:val="20"/>
              </w:rPr>
              <w:t>(далее комитет финансов);</w:t>
            </w:r>
            <w:r w:rsidR="00A82A31" w:rsidRPr="000B1535">
              <w:rPr>
                <w:sz w:val="20"/>
                <w:szCs w:val="20"/>
              </w:rPr>
              <w:t xml:space="preserve"> </w:t>
            </w:r>
            <w:r w:rsidRPr="000B1535">
              <w:rPr>
                <w:sz w:val="20"/>
                <w:szCs w:val="20"/>
              </w:rPr>
              <w:t xml:space="preserve">комитет культуры </w:t>
            </w:r>
            <w:r w:rsidR="000B1535" w:rsidRPr="000B1535">
              <w:rPr>
                <w:sz w:val="20"/>
                <w:szCs w:val="20"/>
              </w:rPr>
              <w:t>Администрации муниципального района Новгородской област</w:t>
            </w:r>
            <w:proofErr w:type="gramStart"/>
            <w:r w:rsidR="000B1535" w:rsidRPr="000B1535">
              <w:rPr>
                <w:sz w:val="20"/>
                <w:szCs w:val="20"/>
              </w:rPr>
              <w:t>и</w:t>
            </w:r>
            <w:r w:rsidRPr="000B1535">
              <w:rPr>
                <w:sz w:val="20"/>
                <w:szCs w:val="20"/>
              </w:rPr>
              <w:t>(</w:t>
            </w:r>
            <w:proofErr w:type="gramEnd"/>
            <w:r w:rsidRPr="000B1535">
              <w:rPr>
                <w:sz w:val="20"/>
                <w:szCs w:val="20"/>
              </w:rPr>
              <w:t>далее–комитет культуры);</w:t>
            </w:r>
            <w:r w:rsidR="00A82A31" w:rsidRPr="000B1535">
              <w:rPr>
                <w:sz w:val="20"/>
                <w:szCs w:val="20"/>
              </w:rPr>
              <w:t xml:space="preserve"> </w:t>
            </w:r>
            <w:r w:rsidRPr="000B1535">
              <w:rPr>
                <w:sz w:val="20"/>
                <w:szCs w:val="20"/>
              </w:rPr>
              <w:t xml:space="preserve">комитет образования и молодежной политики </w:t>
            </w:r>
            <w:r w:rsidR="000B1535" w:rsidRPr="000B1535">
              <w:rPr>
                <w:sz w:val="20"/>
                <w:szCs w:val="20"/>
              </w:rPr>
              <w:t>Администрации муниципального района Новгородской области</w:t>
            </w:r>
            <w:r w:rsidRPr="000B1535">
              <w:rPr>
                <w:sz w:val="20"/>
                <w:szCs w:val="20"/>
              </w:rPr>
              <w:t>(</w:t>
            </w:r>
            <w:proofErr w:type="spellStart"/>
            <w:r w:rsidRPr="000B1535">
              <w:rPr>
                <w:sz w:val="20"/>
                <w:szCs w:val="20"/>
              </w:rPr>
              <w:t>далее-комитет</w:t>
            </w:r>
            <w:proofErr w:type="spellEnd"/>
            <w:r w:rsidRPr="000B1535">
              <w:rPr>
                <w:sz w:val="20"/>
                <w:szCs w:val="20"/>
              </w:rPr>
              <w:t xml:space="preserve"> образования и молодежной политики);</w:t>
            </w:r>
            <w:r w:rsidR="00A82A31" w:rsidRPr="000B1535">
              <w:rPr>
                <w:sz w:val="20"/>
                <w:szCs w:val="20"/>
              </w:rPr>
              <w:t xml:space="preserve"> </w:t>
            </w:r>
            <w:r w:rsidRPr="000B1535">
              <w:rPr>
                <w:sz w:val="20"/>
                <w:szCs w:val="20"/>
              </w:rPr>
              <w:t>комитет экономики и сельского хозяйства Администрация муниципального района (далее- комитет экономики);</w:t>
            </w:r>
            <w:r w:rsidR="00A82A31" w:rsidRPr="000B1535">
              <w:rPr>
                <w:sz w:val="20"/>
                <w:szCs w:val="20"/>
              </w:rPr>
              <w:t xml:space="preserve"> </w:t>
            </w:r>
            <w:r w:rsidRPr="000B1535">
              <w:rPr>
                <w:sz w:val="20"/>
                <w:szCs w:val="20"/>
              </w:rPr>
              <w:t xml:space="preserve">комитет организационной и кадровой работы </w:t>
            </w:r>
            <w:r w:rsidR="000B1535" w:rsidRPr="000B1535">
              <w:rPr>
                <w:sz w:val="20"/>
                <w:szCs w:val="20"/>
              </w:rPr>
              <w:t>Администрации муниципального района Новгородской област</w:t>
            </w:r>
            <w:proofErr w:type="gramStart"/>
            <w:r w:rsidR="000B1535" w:rsidRPr="000B1535">
              <w:rPr>
                <w:sz w:val="20"/>
                <w:szCs w:val="20"/>
              </w:rPr>
              <w:t>и</w:t>
            </w:r>
            <w:r w:rsidRPr="000B1535">
              <w:rPr>
                <w:sz w:val="20"/>
                <w:szCs w:val="20"/>
              </w:rPr>
              <w:t>(</w:t>
            </w:r>
            <w:proofErr w:type="gramEnd"/>
            <w:r w:rsidRPr="000B1535">
              <w:rPr>
                <w:sz w:val="20"/>
                <w:szCs w:val="20"/>
              </w:rPr>
              <w:t>далее - комитет организационной и кадровой работы)</w:t>
            </w:r>
            <w:r w:rsidR="00A82A31" w:rsidRPr="000B1535">
              <w:rPr>
                <w:sz w:val="20"/>
                <w:szCs w:val="20"/>
              </w:rPr>
              <w:t xml:space="preserve">, </w:t>
            </w:r>
            <w:r w:rsidRPr="000B1535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="000B1535" w:rsidRPr="000B1535">
              <w:rPr>
                <w:sz w:val="20"/>
                <w:szCs w:val="20"/>
              </w:rPr>
              <w:t>Администрации муниципального района Новгородской области</w:t>
            </w:r>
            <w:r w:rsidRPr="000B1535">
              <w:rPr>
                <w:sz w:val="20"/>
                <w:szCs w:val="20"/>
              </w:rPr>
              <w:t>(далее - комитет по физической культуре и спорту);</w:t>
            </w:r>
            <w:r w:rsidR="00A82A31" w:rsidRPr="000B1535">
              <w:rPr>
                <w:sz w:val="20"/>
                <w:szCs w:val="20"/>
              </w:rPr>
              <w:t xml:space="preserve">, </w:t>
            </w:r>
            <w:r w:rsidRPr="000B1535">
              <w:rPr>
                <w:sz w:val="20"/>
                <w:szCs w:val="20"/>
              </w:rPr>
              <w:t>администрации поселений (по согласованию);</w:t>
            </w:r>
            <w:r w:rsidR="00A82A31" w:rsidRPr="000B1535">
              <w:rPr>
                <w:sz w:val="20"/>
                <w:szCs w:val="20"/>
              </w:rPr>
              <w:t xml:space="preserve"> </w:t>
            </w:r>
            <w:r w:rsidR="0083682A" w:rsidRPr="000B1535">
              <w:rPr>
                <w:sz w:val="20"/>
                <w:szCs w:val="20"/>
              </w:rPr>
              <w:t xml:space="preserve">отдел социальной защиты населения Маловишерского района Управление по предоставлению социальных выплат ГОКУ «Центр социального обслуживания и выплат» </w:t>
            </w:r>
            <w:r w:rsidR="00CA7C8A" w:rsidRPr="000B1535">
              <w:rPr>
                <w:sz w:val="20"/>
                <w:szCs w:val="20"/>
              </w:rPr>
              <w:t>(далее</w:t>
            </w:r>
            <w:r w:rsidR="0083682A" w:rsidRPr="000B1535">
              <w:rPr>
                <w:sz w:val="20"/>
                <w:szCs w:val="20"/>
              </w:rPr>
              <w:t>-</w:t>
            </w:r>
            <w:r w:rsidR="002A08B9" w:rsidRPr="000B1535">
              <w:rPr>
                <w:sz w:val="20"/>
                <w:szCs w:val="20"/>
              </w:rPr>
              <w:t>ОСЗН</w:t>
            </w:r>
            <w:r w:rsidR="0083682A" w:rsidRPr="000B1535">
              <w:rPr>
                <w:sz w:val="20"/>
                <w:szCs w:val="20"/>
              </w:rPr>
              <w:t>)</w:t>
            </w:r>
            <w:r w:rsidR="00CA7C8A" w:rsidRPr="000B1535">
              <w:rPr>
                <w:sz w:val="20"/>
                <w:szCs w:val="20"/>
              </w:rPr>
              <w:t xml:space="preserve"> </w:t>
            </w:r>
            <w:r w:rsidRPr="000B1535">
              <w:rPr>
                <w:sz w:val="20"/>
                <w:szCs w:val="20"/>
              </w:rPr>
              <w:t>(по согласованию);</w:t>
            </w:r>
            <w:r w:rsidR="00A82A31" w:rsidRPr="000B1535">
              <w:rPr>
                <w:sz w:val="20"/>
                <w:szCs w:val="20"/>
              </w:rPr>
              <w:t xml:space="preserve"> </w:t>
            </w:r>
            <w:r w:rsidRPr="000B1535">
              <w:rPr>
                <w:color w:val="000000"/>
                <w:sz w:val="20"/>
                <w:szCs w:val="20"/>
              </w:rPr>
              <w:t>областное автономное учреждение социального обслуживания «Маловишерский комплексный центр социального обслуживания населения» (далее</w:t>
            </w:r>
            <w:proofErr w:type="gramStart"/>
            <w:r w:rsidRPr="000B1535">
              <w:rPr>
                <w:color w:val="000000"/>
                <w:sz w:val="20"/>
                <w:szCs w:val="20"/>
              </w:rPr>
              <w:t>–«</w:t>
            </w:r>
            <w:proofErr w:type="gramEnd"/>
            <w:r w:rsidRPr="000B1535">
              <w:rPr>
                <w:color w:val="000000"/>
                <w:sz w:val="20"/>
                <w:szCs w:val="20"/>
              </w:rPr>
              <w:t>КЦСО») (по согласованию);</w:t>
            </w:r>
            <w:r w:rsidR="0083682A" w:rsidRPr="000B1535">
              <w:rPr>
                <w:color w:val="000000"/>
                <w:sz w:val="20"/>
                <w:szCs w:val="20"/>
              </w:rPr>
              <w:t xml:space="preserve"> </w:t>
            </w:r>
            <w:r w:rsidRPr="000B1535">
              <w:rPr>
                <w:sz w:val="20"/>
                <w:szCs w:val="20"/>
              </w:rPr>
              <w:t>Маловишерская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 (далее–РСВ)  (по согласованию);</w:t>
            </w:r>
            <w:r w:rsidR="0083682A" w:rsidRPr="000B1535">
              <w:rPr>
                <w:sz w:val="20"/>
                <w:szCs w:val="20"/>
              </w:rPr>
              <w:t xml:space="preserve"> </w:t>
            </w:r>
            <w:r w:rsidRPr="000B1535">
              <w:rPr>
                <w:sz w:val="20"/>
                <w:szCs w:val="20"/>
              </w:rPr>
              <w:t>Маловишерская районная общественная организация инвалидов Новгородской областной организации Общероссийской общественной организации «Всероссийское общество инвалидов»</w:t>
            </w:r>
            <w:r w:rsidR="007219DF" w:rsidRPr="000B1535">
              <w:rPr>
                <w:sz w:val="20"/>
                <w:szCs w:val="20"/>
              </w:rPr>
              <w:t xml:space="preserve"> </w:t>
            </w:r>
            <w:r w:rsidRPr="000B1535">
              <w:rPr>
                <w:sz w:val="20"/>
                <w:szCs w:val="20"/>
              </w:rPr>
              <w:t>(ВОИ) (далее–МРООИ) (по согласованию).</w:t>
            </w:r>
          </w:p>
        </w:tc>
      </w:tr>
      <w:tr w:rsidR="00D140F8" w:rsidRPr="007E0E95" w:rsidTr="00011945">
        <w:tc>
          <w:tcPr>
            <w:tcW w:w="2614" w:type="dxa"/>
          </w:tcPr>
          <w:p w:rsidR="00D140F8" w:rsidRPr="001962F3" w:rsidRDefault="00D140F8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8221" w:type="dxa"/>
          </w:tcPr>
          <w:p w:rsidR="00D140F8" w:rsidRPr="001962F3" w:rsidRDefault="0083682A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с</w:t>
            </w:r>
            <w:r w:rsidR="006F1C60" w:rsidRPr="001962F3">
              <w:rPr>
                <w:rFonts w:ascii="Times New Roman" w:hAnsi="Times New Roman" w:cs="Times New Roman"/>
              </w:rPr>
              <w:t>оздание инвалидам условий для обеспечения равного доступа к объектам или услугам, предоставляемым населению, беспрепятственного пользования средствами связи и информации, возможности равного участия в жизни общества наряду с другими гражданами</w:t>
            </w:r>
            <w:r w:rsidRPr="001962F3">
              <w:rPr>
                <w:rFonts w:ascii="Times New Roman" w:hAnsi="Times New Roman" w:cs="Times New Roman"/>
              </w:rPr>
              <w:t>;</w:t>
            </w:r>
          </w:p>
          <w:p w:rsidR="006F1C60" w:rsidRPr="001962F3" w:rsidRDefault="0083682A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с</w:t>
            </w:r>
            <w:r w:rsidR="006F1C60" w:rsidRPr="001962F3">
              <w:rPr>
                <w:rFonts w:ascii="Times New Roman" w:hAnsi="Times New Roman" w:cs="Times New Roman"/>
              </w:rPr>
              <w:t>оциальная поддержка отдельных категорий граждан</w:t>
            </w:r>
          </w:p>
        </w:tc>
      </w:tr>
      <w:tr w:rsidR="00D140F8" w:rsidRPr="007E0E95" w:rsidTr="00011945">
        <w:tc>
          <w:tcPr>
            <w:tcW w:w="2614" w:type="dxa"/>
          </w:tcPr>
          <w:p w:rsidR="00D140F8" w:rsidRPr="001962F3" w:rsidRDefault="00D140F8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8221" w:type="dxa"/>
          </w:tcPr>
          <w:p w:rsidR="00D140F8" w:rsidRPr="001962F3" w:rsidRDefault="0083682A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ф</w:t>
            </w:r>
            <w:r w:rsidR="00CA314F" w:rsidRPr="001962F3">
              <w:rPr>
                <w:rFonts w:ascii="Times New Roman" w:hAnsi="Times New Roman" w:cs="Times New Roman"/>
              </w:rPr>
              <w:t xml:space="preserve">ормирование доступной среды для </w:t>
            </w:r>
            <w:r w:rsidR="000B1535">
              <w:rPr>
                <w:rFonts w:ascii="Times New Roman" w:hAnsi="Times New Roman" w:cs="Times New Roman"/>
              </w:rPr>
              <w:t>и</w:t>
            </w:r>
            <w:r w:rsidRPr="001962F3">
              <w:rPr>
                <w:rFonts w:ascii="Times New Roman" w:hAnsi="Times New Roman" w:cs="Times New Roman"/>
              </w:rPr>
              <w:t>нвалидов;</w:t>
            </w:r>
          </w:p>
          <w:p w:rsidR="006A2347" w:rsidRPr="001962F3" w:rsidRDefault="0083682A" w:rsidP="0083682A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по</w:t>
            </w:r>
            <w:r w:rsidR="00CA314F" w:rsidRPr="001962F3">
              <w:rPr>
                <w:rFonts w:ascii="Times New Roman" w:hAnsi="Times New Roman" w:cs="Times New Roman"/>
              </w:rPr>
              <w:t>ддержка социально ориентированных общественных организаций, совершенствование социальной поддержки отдельных категорий граждан муниципального района, в том числе за счет благотворительных средств</w:t>
            </w:r>
          </w:p>
        </w:tc>
      </w:tr>
      <w:tr w:rsidR="00D140F8" w:rsidRPr="007E0E95" w:rsidTr="00011945">
        <w:tc>
          <w:tcPr>
            <w:tcW w:w="2614" w:type="dxa"/>
          </w:tcPr>
          <w:p w:rsidR="00D140F8" w:rsidRPr="001962F3" w:rsidRDefault="00D140F8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221" w:type="dxa"/>
          </w:tcPr>
          <w:p w:rsidR="00923F25" w:rsidRPr="001962F3" w:rsidRDefault="00F65259" w:rsidP="006773ED">
            <w:pPr>
              <w:jc w:val="both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 </w:t>
            </w:r>
            <w:r w:rsidR="00923F25" w:rsidRPr="001962F3">
              <w:rPr>
                <w:sz w:val="20"/>
                <w:szCs w:val="20"/>
              </w:rPr>
              <w:t>«Доступная среда»;</w:t>
            </w:r>
          </w:p>
          <w:p w:rsidR="00F65259" w:rsidRPr="001962F3" w:rsidRDefault="009B23F4" w:rsidP="007219DF">
            <w:pPr>
              <w:jc w:val="both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«Социальная поддержка отдельных категорий граждан в Маловишерском районе»</w:t>
            </w:r>
            <w:r w:rsidR="00923F25" w:rsidRPr="001962F3">
              <w:rPr>
                <w:sz w:val="20"/>
                <w:szCs w:val="20"/>
              </w:rPr>
              <w:t>.</w:t>
            </w:r>
          </w:p>
        </w:tc>
      </w:tr>
      <w:tr w:rsidR="00D140F8" w:rsidRPr="007E0E95" w:rsidTr="00011945">
        <w:tc>
          <w:tcPr>
            <w:tcW w:w="2614" w:type="dxa"/>
          </w:tcPr>
          <w:p w:rsidR="00E1355A" w:rsidRPr="001962F3" w:rsidRDefault="00D140F8" w:rsidP="007219DF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8221" w:type="dxa"/>
          </w:tcPr>
          <w:p w:rsidR="00D140F8" w:rsidRPr="001962F3" w:rsidRDefault="00CA314F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2021-202</w:t>
            </w:r>
            <w:r w:rsidR="007A634E" w:rsidRPr="001962F3">
              <w:rPr>
                <w:rFonts w:ascii="Times New Roman" w:hAnsi="Times New Roman" w:cs="Times New Roman"/>
              </w:rPr>
              <w:t>5</w:t>
            </w:r>
          </w:p>
        </w:tc>
      </w:tr>
      <w:tr w:rsidR="00D140F8" w:rsidRPr="007E0E95" w:rsidTr="00011945">
        <w:tc>
          <w:tcPr>
            <w:tcW w:w="2614" w:type="dxa"/>
          </w:tcPr>
          <w:p w:rsidR="00D140F8" w:rsidRPr="001962F3" w:rsidRDefault="00F65259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/>
              </w:rPr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8221" w:type="dxa"/>
          </w:tcPr>
          <w:p w:rsidR="00F65259" w:rsidRPr="001962F3" w:rsidRDefault="00F65259" w:rsidP="006773E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1962F3">
              <w:rPr>
                <w:rFonts w:ascii="Times New Roman" w:hAnsi="Times New Roman" w:cs="Times New Roman"/>
                <w:highlight w:val="yellow"/>
              </w:rPr>
              <w:t xml:space="preserve">Объем финансового обеспечения муниципальной программы составляет </w:t>
            </w:r>
            <w:r w:rsidR="0008564A">
              <w:rPr>
                <w:rFonts w:ascii="Times New Roman" w:hAnsi="Times New Roman" w:cs="Times New Roman"/>
                <w:highlight w:val="yellow"/>
              </w:rPr>
              <w:t>14169,2</w:t>
            </w:r>
            <w:r w:rsidRPr="001962F3">
              <w:rPr>
                <w:rFonts w:ascii="Times New Roman" w:hAnsi="Times New Roman"/>
                <w:highlight w:val="yellow"/>
              </w:rPr>
              <w:t xml:space="preserve"> тыс</w:t>
            </w:r>
            <w:r w:rsidRPr="001962F3">
              <w:rPr>
                <w:rFonts w:ascii="Times New Roman" w:hAnsi="Times New Roman" w:cs="Times New Roman"/>
                <w:highlight w:val="yellow"/>
              </w:rPr>
              <w:t xml:space="preserve">. руб., в том числе по источникам и годам  реализации: </w:t>
            </w:r>
          </w:p>
          <w:p w:rsidR="00871848" w:rsidRDefault="00871848" w:rsidP="006773ED">
            <w:pPr>
              <w:pStyle w:val="ConsPlusNormal"/>
              <w:rPr>
                <w:rFonts w:ascii="Times New Roman" w:hAnsi="Times New Roman"/>
                <w:highlight w:val="yellow"/>
              </w:rPr>
            </w:pPr>
            <w:r w:rsidRPr="001962F3">
              <w:rPr>
                <w:rFonts w:ascii="Times New Roman" w:hAnsi="Times New Roman"/>
                <w:b/>
                <w:highlight w:val="yellow"/>
              </w:rPr>
              <w:t>2021 год:</w:t>
            </w:r>
            <w:r w:rsidRPr="001962F3">
              <w:rPr>
                <w:rFonts w:ascii="Times New Roman" w:hAnsi="Times New Roman"/>
                <w:highlight w:val="yellow"/>
              </w:rPr>
              <w:t xml:space="preserve"> всего–38</w:t>
            </w:r>
            <w:r w:rsidR="00FE7770">
              <w:rPr>
                <w:rFonts w:ascii="Times New Roman" w:hAnsi="Times New Roman"/>
                <w:highlight w:val="yellow"/>
              </w:rPr>
              <w:t>97</w:t>
            </w:r>
            <w:r w:rsidRPr="001962F3">
              <w:rPr>
                <w:rFonts w:ascii="Times New Roman" w:hAnsi="Times New Roman"/>
                <w:highlight w:val="yellow"/>
              </w:rPr>
              <w:t>,</w:t>
            </w:r>
            <w:r w:rsidR="00FE7770">
              <w:rPr>
                <w:rFonts w:ascii="Times New Roman" w:hAnsi="Times New Roman"/>
                <w:highlight w:val="yellow"/>
              </w:rPr>
              <w:t>0</w:t>
            </w:r>
            <w:r w:rsidRPr="001962F3">
              <w:rPr>
                <w:rFonts w:ascii="Times New Roman" w:hAnsi="Times New Roman"/>
                <w:highlight w:val="yellow"/>
              </w:rPr>
              <w:t xml:space="preserve"> тыс. руб., в т.ч. бюджет муниципального района – </w:t>
            </w:r>
            <w:r w:rsidR="00FE7770" w:rsidRPr="001962F3">
              <w:rPr>
                <w:rFonts w:ascii="Times New Roman" w:hAnsi="Times New Roman"/>
                <w:highlight w:val="yellow"/>
              </w:rPr>
              <w:t>38</w:t>
            </w:r>
            <w:r w:rsidR="00FE7770">
              <w:rPr>
                <w:rFonts w:ascii="Times New Roman" w:hAnsi="Times New Roman"/>
                <w:highlight w:val="yellow"/>
              </w:rPr>
              <w:t xml:space="preserve">97,0 </w:t>
            </w:r>
            <w:r w:rsidRPr="001962F3">
              <w:rPr>
                <w:rFonts w:ascii="Times New Roman" w:hAnsi="Times New Roman"/>
                <w:highlight w:val="yellow"/>
              </w:rPr>
              <w:t>тыс.</w:t>
            </w:r>
            <w:proofErr w:type="gramStart"/>
            <w:r>
              <w:rPr>
                <w:rFonts w:ascii="Times New Roman" w:hAnsi="Times New Roman"/>
                <w:highlight w:val="yellow"/>
                <w:lang w:val="en-US"/>
              </w:rPr>
              <w:t>h</w:t>
            </w:r>
            <w:proofErr w:type="spellStart"/>
            <w:proofErr w:type="gramEnd"/>
            <w:r w:rsidRPr="001962F3">
              <w:rPr>
                <w:rFonts w:ascii="Times New Roman" w:hAnsi="Times New Roman"/>
                <w:highlight w:val="yellow"/>
              </w:rPr>
              <w:t>уб</w:t>
            </w:r>
            <w:proofErr w:type="spellEnd"/>
            <w:r w:rsidRPr="001962F3">
              <w:rPr>
                <w:rFonts w:ascii="Times New Roman" w:hAnsi="Times New Roman"/>
                <w:highlight w:val="yellow"/>
              </w:rPr>
              <w:t>.;</w:t>
            </w:r>
          </w:p>
          <w:p w:rsidR="00F65259" w:rsidRPr="00871848" w:rsidRDefault="00F65259" w:rsidP="006773ED">
            <w:pPr>
              <w:pStyle w:val="ConsPlusNormal"/>
              <w:rPr>
                <w:rFonts w:ascii="Times New Roman" w:hAnsi="Times New Roman"/>
                <w:b/>
                <w:highlight w:val="yellow"/>
                <w:u w:val="single"/>
              </w:rPr>
            </w:pPr>
            <w:r w:rsidRPr="00871848">
              <w:rPr>
                <w:rFonts w:ascii="Times New Roman" w:hAnsi="Times New Roman"/>
                <w:b/>
                <w:highlight w:val="yellow"/>
                <w:u w:val="single"/>
              </w:rPr>
              <w:t>2022 год: всего–</w:t>
            </w:r>
            <w:r w:rsidR="000B1535" w:rsidRPr="000B1535">
              <w:rPr>
                <w:rFonts w:ascii="Times New Roman" w:hAnsi="Times New Roman" w:cs="Times New Roman"/>
                <w:b/>
              </w:rPr>
              <w:t xml:space="preserve">3 948,2 </w:t>
            </w:r>
            <w:r w:rsidRPr="00871848">
              <w:rPr>
                <w:rFonts w:ascii="Times New Roman" w:hAnsi="Times New Roman"/>
                <w:b/>
                <w:highlight w:val="yellow"/>
                <w:u w:val="single"/>
              </w:rPr>
              <w:t xml:space="preserve">тыс. руб., </w:t>
            </w:r>
            <w:r w:rsidRPr="000B1535">
              <w:rPr>
                <w:rFonts w:ascii="Times New Roman" w:hAnsi="Times New Roman"/>
                <w:highlight w:val="yellow"/>
                <w:u w:val="single"/>
              </w:rPr>
              <w:t>в т.ч. бюджет муниципального района</w:t>
            </w:r>
            <w:r w:rsidRPr="00871848">
              <w:rPr>
                <w:rFonts w:ascii="Times New Roman" w:hAnsi="Times New Roman"/>
                <w:b/>
                <w:highlight w:val="yellow"/>
                <w:u w:val="single"/>
              </w:rPr>
              <w:t xml:space="preserve"> – </w:t>
            </w:r>
            <w:r w:rsidR="000B1535" w:rsidRPr="000B1535">
              <w:rPr>
                <w:rFonts w:ascii="Times New Roman" w:hAnsi="Times New Roman" w:cs="Times New Roman"/>
                <w:b/>
              </w:rPr>
              <w:t>3 948,2</w:t>
            </w:r>
            <w:r w:rsidRPr="000B1535">
              <w:rPr>
                <w:rFonts w:ascii="Times New Roman" w:hAnsi="Times New Roman" w:cs="Times New Roman"/>
                <w:b/>
                <w:highlight w:val="yellow"/>
                <w:u w:val="single"/>
              </w:rPr>
              <w:t>тыс</w:t>
            </w:r>
            <w:r w:rsidRPr="00871848">
              <w:rPr>
                <w:rFonts w:ascii="Times New Roman" w:hAnsi="Times New Roman"/>
                <w:b/>
                <w:highlight w:val="yellow"/>
                <w:u w:val="single"/>
              </w:rPr>
              <w:t>. руб.;</w:t>
            </w:r>
          </w:p>
          <w:p w:rsidR="00F65259" w:rsidRPr="001962F3" w:rsidRDefault="00F65259" w:rsidP="006773ED">
            <w:pPr>
              <w:pStyle w:val="ConsPlusNormal"/>
              <w:rPr>
                <w:rFonts w:ascii="Times New Roman" w:hAnsi="Times New Roman"/>
                <w:highlight w:val="yellow"/>
              </w:rPr>
            </w:pPr>
            <w:proofErr w:type="gramStart"/>
            <w:r w:rsidRPr="001962F3">
              <w:rPr>
                <w:rFonts w:ascii="Times New Roman" w:hAnsi="Times New Roman"/>
                <w:b/>
                <w:highlight w:val="yellow"/>
              </w:rPr>
              <w:t>2023 год:</w:t>
            </w:r>
            <w:r w:rsidRPr="001962F3">
              <w:rPr>
                <w:rFonts w:ascii="Times New Roman" w:hAnsi="Times New Roman"/>
                <w:highlight w:val="yellow"/>
              </w:rPr>
              <w:t xml:space="preserve"> всего–</w:t>
            </w:r>
            <w:r w:rsidR="00DC1810">
              <w:rPr>
                <w:rFonts w:ascii="Times New Roman" w:hAnsi="Times New Roman"/>
                <w:highlight w:val="yellow"/>
              </w:rPr>
              <w:t>3162,0</w:t>
            </w:r>
            <w:r w:rsidRPr="001962F3">
              <w:rPr>
                <w:rFonts w:ascii="Times New Roman" w:hAnsi="Times New Roman"/>
                <w:highlight w:val="yellow"/>
              </w:rPr>
              <w:t xml:space="preserve"> тыс. руб., в т.ч. бюджет муниципального района – 3</w:t>
            </w:r>
            <w:r w:rsidR="00DC1810">
              <w:rPr>
                <w:rFonts w:ascii="Times New Roman" w:hAnsi="Times New Roman"/>
                <w:highlight w:val="yellow"/>
              </w:rPr>
              <w:t>162</w:t>
            </w:r>
            <w:r w:rsidRPr="001962F3">
              <w:rPr>
                <w:rFonts w:ascii="Times New Roman" w:hAnsi="Times New Roman"/>
                <w:highlight w:val="yellow"/>
              </w:rPr>
              <w:t>,0 тыс. руб.;</w:t>
            </w:r>
            <w:proofErr w:type="gramEnd"/>
          </w:p>
          <w:p w:rsidR="00F65259" w:rsidRPr="001962F3" w:rsidRDefault="00F65259" w:rsidP="006773ED">
            <w:pPr>
              <w:pStyle w:val="ConsPlusNormal"/>
              <w:rPr>
                <w:rFonts w:ascii="Times New Roman" w:hAnsi="Times New Roman"/>
                <w:highlight w:val="yellow"/>
              </w:rPr>
            </w:pPr>
            <w:proofErr w:type="gramStart"/>
            <w:r w:rsidRPr="001962F3">
              <w:rPr>
                <w:rFonts w:ascii="Times New Roman" w:hAnsi="Times New Roman"/>
                <w:b/>
                <w:highlight w:val="yellow"/>
              </w:rPr>
              <w:t>2024 год:</w:t>
            </w:r>
            <w:r w:rsidRPr="001962F3">
              <w:rPr>
                <w:rFonts w:ascii="Times New Roman" w:hAnsi="Times New Roman"/>
                <w:highlight w:val="yellow"/>
              </w:rPr>
              <w:t xml:space="preserve"> всего–</w:t>
            </w:r>
            <w:r w:rsidR="00DC1810">
              <w:rPr>
                <w:rFonts w:ascii="Times New Roman" w:hAnsi="Times New Roman"/>
                <w:highlight w:val="yellow"/>
              </w:rPr>
              <w:t>3162,</w:t>
            </w:r>
            <w:r w:rsidR="008966DC" w:rsidRPr="001962F3">
              <w:rPr>
                <w:rFonts w:ascii="Times New Roman" w:hAnsi="Times New Roman"/>
                <w:highlight w:val="yellow"/>
              </w:rPr>
              <w:t>,0</w:t>
            </w:r>
            <w:r w:rsidRPr="001962F3">
              <w:rPr>
                <w:rFonts w:ascii="Times New Roman" w:hAnsi="Times New Roman"/>
                <w:highlight w:val="yellow"/>
              </w:rPr>
              <w:t xml:space="preserve"> тыс. руб., в т.ч. бюджет муниципального района – </w:t>
            </w:r>
            <w:r w:rsidR="00DC1810">
              <w:rPr>
                <w:rFonts w:ascii="Times New Roman" w:hAnsi="Times New Roman"/>
                <w:highlight w:val="yellow"/>
              </w:rPr>
              <w:t>3162</w:t>
            </w:r>
            <w:r w:rsidR="008966DC" w:rsidRPr="001962F3">
              <w:rPr>
                <w:rFonts w:ascii="Times New Roman" w:hAnsi="Times New Roman"/>
                <w:highlight w:val="yellow"/>
              </w:rPr>
              <w:t>,0</w:t>
            </w:r>
            <w:r w:rsidRPr="001962F3">
              <w:rPr>
                <w:rFonts w:ascii="Times New Roman" w:hAnsi="Times New Roman"/>
                <w:highlight w:val="yellow"/>
              </w:rPr>
              <w:t xml:space="preserve"> тыс. руб.;</w:t>
            </w:r>
            <w:proofErr w:type="gramEnd"/>
          </w:p>
          <w:p w:rsidR="009B23F4" w:rsidRPr="001962F3" w:rsidRDefault="00F65259" w:rsidP="008966D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962F3">
              <w:rPr>
                <w:rFonts w:ascii="Times New Roman" w:hAnsi="Times New Roman"/>
                <w:b/>
                <w:highlight w:val="yellow"/>
              </w:rPr>
              <w:t>2025 год:</w:t>
            </w:r>
            <w:r w:rsidRPr="001962F3">
              <w:rPr>
                <w:rFonts w:ascii="Times New Roman" w:hAnsi="Times New Roman"/>
                <w:highlight w:val="yellow"/>
              </w:rPr>
              <w:t xml:space="preserve"> всего – </w:t>
            </w:r>
            <w:r w:rsidR="008966DC" w:rsidRPr="001962F3">
              <w:rPr>
                <w:rFonts w:ascii="Times New Roman" w:hAnsi="Times New Roman"/>
                <w:highlight w:val="yellow"/>
              </w:rPr>
              <w:t>0,00</w:t>
            </w:r>
            <w:r w:rsidRPr="001962F3">
              <w:rPr>
                <w:rFonts w:ascii="Times New Roman" w:hAnsi="Times New Roman"/>
                <w:highlight w:val="yellow"/>
              </w:rPr>
              <w:t xml:space="preserve"> тыс. руб., в т.ч. бюджет муниципального района – </w:t>
            </w:r>
            <w:r w:rsidR="008966DC" w:rsidRPr="001962F3">
              <w:rPr>
                <w:rFonts w:ascii="Times New Roman" w:hAnsi="Times New Roman"/>
                <w:highlight w:val="yellow"/>
              </w:rPr>
              <w:t>0,00</w:t>
            </w:r>
            <w:r w:rsidRPr="001962F3">
              <w:rPr>
                <w:rFonts w:ascii="Times New Roman" w:hAnsi="Times New Roman"/>
                <w:highlight w:val="yellow"/>
              </w:rPr>
              <w:t xml:space="preserve"> тыс. руб.</w:t>
            </w:r>
            <w:proofErr w:type="gramEnd"/>
          </w:p>
        </w:tc>
      </w:tr>
      <w:tr w:rsidR="00D140F8" w:rsidRPr="007E0E95" w:rsidTr="00011945">
        <w:tc>
          <w:tcPr>
            <w:tcW w:w="2614" w:type="dxa"/>
          </w:tcPr>
          <w:p w:rsidR="00D140F8" w:rsidRPr="001962F3" w:rsidRDefault="00D140F8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221" w:type="dxa"/>
          </w:tcPr>
          <w:p w:rsidR="00CC2729" w:rsidRPr="001962F3" w:rsidRDefault="009B23F4" w:rsidP="006773ED">
            <w:pPr>
              <w:jc w:val="both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     </w:t>
            </w:r>
            <w:r w:rsidR="00CC2729" w:rsidRPr="001962F3">
              <w:rPr>
                <w:sz w:val="20"/>
                <w:szCs w:val="20"/>
              </w:rPr>
              <w:t>сохранение количества граждан, получивших социальную поддержку, в общей   численности малоимущих граждан и лиц, находящихся в трудной жизненной  ситуации, состоящих на учете в районе, за счет средств рождественского марафона не менее 10 человек;</w:t>
            </w:r>
          </w:p>
          <w:p w:rsidR="00CC2729" w:rsidRPr="001962F3" w:rsidRDefault="00CC2729" w:rsidP="006773ED">
            <w:pPr>
              <w:jc w:val="both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    увеличение количества граждан пожилого возраста, участвующих в общественной и культурной жизни района;</w:t>
            </w:r>
          </w:p>
          <w:p w:rsidR="00CC2729" w:rsidRPr="001962F3" w:rsidRDefault="00CC2729" w:rsidP="006773ED">
            <w:pPr>
              <w:jc w:val="both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    увеличение доли инвалидов, вовлеченных в культурн</w:t>
            </w:r>
            <w:proofErr w:type="gramStart"/>
            <w:r w:rsidRPr="001962F3">
              <w:rPr>
                <w:sz w:val="20"/>
                <w:szCs w:val="20"/>
              </w:rPr>
              <w:t>о-</w:t>
            </w:r>
            <w:proofErr w:type="gramEnd"/>
            <w:r w:rsidRPr="001962F3">
              <w:rPr>
                <w:sz w:val="20"/>
                <w:szCs w:val="20"/>
              </w:rPr>
              <w:t xml:space="preserve"> массовые мероприятия, в том числе детей - инвалидов, молодых инвалидов и семей с детьми-инвалидами;</w:t>
            </w:r>
          </w:p>
          <w:p w:rsidR="00CC2729" w:rsidRPr="001962F3" w:rsidRDefault="00CC2729" w:rsidP="006773ED">
            <w:pPr>
              <w:jc w:val="both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    увеличение доли инвалидов, в том числе детей – инвалидов, молодых инвалидов и семей с детьми – инвалидами, вовлеченных в спортивные мероприятия;</w:t>
            </w:r>
          </w:p>
          <w:p w:rsidR="00D140F8" w:rsidRPr="001962F3" w:rsidRDefault="00CC2729" w:rsidP="006773ED">
            <w:pPr>
              <w:jc w:val="both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   увеличение количества членов районных общественных организаций, осуществляющих деятельность по социальной поддержке и защите прав граждан района.</w:t>
            </w:r>
          </w:p>
        </w:tc>
      </w:tr>
    </w:tbl>
    <w:p w:rsidR="00D140F8" w:rsidRDefault="00D140F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19E" w:rsidRDefault="0098519E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1945" w:rsidRDefault="0001194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1945" w:rsidRDefault="00011945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19DF" w:rsidRPr="0047787D" w:rsidRDefault="00923F25" w:rsidP="00923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87D">
        <w:rPr>
          <w:rFonts w:ascii="Times New Roman" w:hAnsi="Times New Roman" w:cs="Times New Roman"/>
          <w:sz w:val="24"/>
          <w:szCs w:val="24"/>
        </w:rPr>
        <w:t>Подпрограмма</w:t>
      </w:r>
      <w:r w:rsidR="007219DF" w:rsidRPr="0047787D">
        <w:rPr>
          <w:rFonts w:ascii="Times New Roman" w:hAnsi="Times New Roman" w:cs="Times New Roman"/>
          <w:sz w:val="24"/>
          <w:szCs w:val="24"/>
        </w:rPr>
        <w:t xml:space="preserve"> </w:t>
      </w:r>
      <w:r w:rsidRPr="0047787D">
        <w:rPr>
          <w:rFonts w:ascii="Times New Roman" w:hAnsi="Times New Roman" w:cs="Times New Roman"/>
          <w:sz w:val="24"/>
          <w:szCs w:val="24"/>
        </w:rPr>
        <w:t xml:space="preserve">«Доступная среда» </w:t>
      </w:r>
    </w:p>
    <w:p w:rsidR="00923F25" w:rsidRPr="0047787D" w:rsidRDefault="00923F25" w:rsidP="00923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87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219DF" w:rsidRPr="0047787D">
        <w:rPr>
          <w:rFonts w:ascii="Times New Roman" w:hAnsi="Times New Roman" w:cs="Times New Roman"/>
          <w:sz w:val="24"/>
          <w:szCs w:val="24"/>
        </w:rPr>
        <w:t xml:space="preserve"> </w:t>
      </w:r>
      <w:r w:rsidRPr="0047787D">
        <w:rPr>
          <w:rFonts w:ascii="Times New Roman" w:hAnsi="Times New Roman" w:cs="Times New Roman"/>
          <w:sz w:val="24"/>
          <w:szCs w:val="24"/>
        </w:rPr>
        <w:t>«Социальная поддержка населения на 2021-2025 годы»</w:t>
      </w:r>
    </w:p>
    <w:p w:rsidR="00923F25" w:rsidRPr="0047787D" w:rsidRDefault="00923F25" w:rsidP="0092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F25" w:rsidRPr="0047787D" w:rsidRDefault="00923F25" w:rsidP="00923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87D">
        <w:rPr>
          <w:rFonts w:ascii="Times New Roman" w:hAnsi="Times New Roman" w:cs="Times New Roman"/>
          <w:sz w:val="24"/>
          <w:szCs w:val="24"/>
        </w:rPr>
        <w:t>ПАСПОРТ</w:t>
      </w:r>
    </w:p>
    <w:p w:rsidR="00923F25" w:rsidRPr="0047787D" w:rsidRDefault="00923F25" w:rsidP="00923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87D">
        <w:rPr>
          <w:rFonts w:ascii="Times New Roman" w:hAnsi="Times New Roman" w:cs="Times New Roman"/>
          <w:sz w:val="24"/>
          <w:szCs w:val="24"/>
        </w:rPr>
        <w:t>подпрограммы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14"/>
        <w:gridCol w:w="7938"/>
      </w:tblGrid>
      <w:tr w:rsidR="00923F25" w:rsidRPr="007E0E95" w:rsidTr="002A08B9">
        <w:tc>
          <w:tcPr>
            <w:tcW w:w="2614" w:type="dxa"/>
          </w:tcPr>
          <w:p w:rsidR="00923F25" w:rsidRPr="001962F3" w:rsidRDefault="00923F25" w:rsidP="005B6DF7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7938" w:type="dxa"/>
          </w:tcPr>
          <w:p w:rsidR="00923F25" w:rsidRPr="001962F3" w:rsidRDefault="002A08B9" w:rsidP="002A08B9">
            <w:pPr>
              <w:tabs>
                <w:tab w:val="left" w:pos="142"/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ОСЗН</w:t>
            </w:r>
            <w:r w:rsidR="00E1355A" w:rsidRPr="001962F3">
              <w:rPr>
                <w:sz w:val="20"/>
                <w:szCs w:val="20"/>
              </w:rPr>
              <w:t xml:space="preserve"> </w:t>
            </w:r>
            <w:r w:rsidR="00923F25" w:rsidRPr="001962F3">
              <w:rPr>
                <w:color w:val="FF0000"/>
                <w:sz w:val="20"/>
                <w:szCs w:val="20"/>
              </w:rPr>
              <w:t>(по согласованию), МРООИ (по согласованию),  комитет культуры, комитет по физической культуре и спорту, комитет финансов, комитет образования и молодежной политики</w:t>
            </w:r>
            <w:proofErr w:type="gramStart"/>
            <w:r w:rsidR="00923F25" w:rsidRPr="001962F3">
              <w:rPr>
                <w:sz w:val="20"/>
                <w:szCs w:val="20"/>
              </w:rPr>
              <w:t>.</w:t>
            </w:r>
            <w:proofErr w:type="gramEnd"/>
            <w:r w:rsidR="00923F25" w:rsidRPr="001962F3">
              <w:rPr>
                <w:sz w:val="20"/>
                <w:szCs w:val="20"/>
              </w:rPr>
              <w:t xml:space="preserve"> </w:t>
            </w:r>
            <w:proofErr w:type="gramStart"/>
            <w:r w:rsidR="0083682A" w:rsidRPr="001962F3">
              <w:rPr>
                <w:sz w:val="20"/>
                <w:szCs w:val="20"/>
              </w:rPr>
              <w:t>а</w:t>
            </w:r>
            <w:proofErr w:type="gramEnd"/>
            <w:r w:rsidR="00923F25" w:rsidRPr="001962F3">
              <w:rPr>
                <w:sz w:val="20"/>
                <w:szCs w:val="20"/>
              </w:rPr>
              <w:t>дминистрации поселений</w:t>
            </w:r>
            <w:r w:rsidR="006A2347" w:rsidRPr="001962F3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923F25" w:rsidRPr="007E0E95" w:rsidTr="002A08B9">
        <w:tc>
          <w:tcPr>
            <w:tcW w:w="2614" w:type="dxa"/>
          </w:tcPr>
          <w:p w:rsidR="00923F25" w:rsidRPr="001962F3" w:rsidRDefault="00923F25" w:rsidP="005B6DF7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938" w:type="dxa"/>
          </w:tcPr>
          <w:p w:rsidR="00923F25" w:rsidRPr="001962F3" w:rsidRDefault="0083682A" w:rsidP="005B6DF7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ф</w:t>
            </w:r>
            <w:r w:rsidR="00923F25" w:rsidRPr="001962F3">
              <w:rPr>
                <w:rFonts w:ascii="Times New Roman" w:hAnsi="Times New Roman" w:cs="Times New Roman"/>
              </w:rPr>
              <w:t>ормирование доступной среды для инвалидов</w:t>
            </w:r>
          </w:p>
        </w:tc>
      </w:tr>
      <w:tr w:rsidR="00923F25" w:rsidRPr="007E0E95" w:rsidTr="002A08B9">
        <w:tc>
          <w:tcPr>
            <w:tcW w:w="2614" w:type="dxa"/>
          </w:tcPr>
          <w:p w:rsidR="00923F25" w:rsidRPr="001962F3" w:rsidRDefault="00923F25" w:rsidP="005B6DF7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7938" w:type="dxa"/>
          </w:tcPr>
          <w:p w:rsidR="00923F25" w:rsidRPr="001962F3" w:rsidRDefault="00923F25" w:rsidP="005B6DF7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2021-2025</w:t>
            </w:r>
          </w:p>
        </w:tc>
      </w:tr>
      <w:tr w:rsidR="00923F25" w:rsidRPr="007E0E95" w:rsidTr="002A08B9">
        <w:tc>
          <w:tcPr>
            <w:tcW w:w="2614" w:type="dxa"/>
          </w:tcPr>
          <w:p w:rsidR="00923F25" w:rsidRPr="001962F3" w:rsidRDefault="00923F25" w:rsidP="005B6DF7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7938" w:type="dxa"/>
          </w:tcPr>
          <w:p w:rsidR="00923F25" w:rsidRDefault="00923F25" w:rsidP="005B6DF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1962F3">
              <w:rPr>
                <w:rFonts w:ascii="Times New Roman" w:hAnsi="Times New Roman" w:cs="Times New Roman"/>
                <w:highlight w:val="yellow"/>
              </w:rPr>
              <w:t xml:space="preserve">Объем финансового обеспечения подпрограммы составляет </w:t>
            </w:r>
            <w:r w:rsidR="00334D9E">
              <w:rPr>
                <w:rFonts w:ascii="Times New Roman" w:hAnsi="Times New Roman" w:cs="Times New Roman"/>
                <w:highlight w:val="yellow"/>
              </w:rPr>
              <w:t>294</w:t>
            </w:r>
            <w:r w:rsidRPr="001962F3">
              <w:rPr>
                <w:rFonts w:ascii="Times New Roman" w:hAnsi="Times New Roman" w:cs="Times New Roman"/>
                <w:highlight w:val="yellow"/>
              </w:rPr>
              <w:t>,</w:t>
            </w:r>
            <w:r w:rsidR="00334D9E">
              <w:rPr>
                <w:rFonts w:ascii="Times New Roman" w:hAnsi="Times New Roman" w:cs="Times New Roman"/>
                <w:highlight w:val="yellow"/>
              </w:rPr>
              <w:t>4</w:t>
            </w:r>
            <w:r w:rsidRPr="001962F3">
              <w:rPr>
                <w:rFonts w:ascii="Times New Roman" w:hAnsi="Times New Roman"/>
                <w:highlight w:val="yellow"/>
              </w:rPr>
              <w:t xml:space="preserve"> тыс</w:t>
            </w:r>
            <w:r w:rsidRPr="001962F3">
              <w:rPr>
                <w:rFonts w:ascii="Times New Roman" w:hAnsi="Times New Roman" w:cs="Times New Roman"/>
                <w:highlight w:val="yellow"/>
              </w:rPr>
              <w:t xml:space="preserve">. руб., в том числе по источникам и годам  реализации: </w:t>
            </w:r>
          </w:p>
          <w:p w:rsidR="00871848" w:rsidRPr="001962F3" w:rsidRDefault="00871848" w:rsidP="005B6DF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highlight w:val="yellow"/>
              </w:rPr>
              <w:t xml:space="preserve">2021 год: </w:t>
            </w:r>
            <w:r w:rsidRPr="001962F3">
              <w:rPr>
                <w:rFonts w:ascii="Times New Roman" w:hAnsi="Times New Roman"/>
                <w:highlight w:val="yellow"/>
              </w:rPr>
              <w:t>всего –</w:t>
            </w:r>
            <w:r>
              <w:rPr>
                <w:rFonts w:ascii="Times New Roman" w:hAnsi="Times New Roman"/>
                <w:highlight w:val="yellow"/>
              </w:rPr>
              <w:t>1</w:t>
            </w:r>
            <w:r w:rsidR="0008564A">
              <w:rPr>
                <w:rFonts w:ascii="Times New Roman" w:hAnsi="Times New Roman"/>
                <w:highlight w:val="yellow"/>
              </w:rPr>
              <w:t>5</w:t>
            </w:r>
            <w:r>
              <w:rPr>
                <w:rFonts w:ascii="Times New Roman" w:hAnsi="Times New Roman"/>
                <w:highlight w:val="yellow"/>
              </w:rPr>
              <w:t>2,</w:t>
            </w:r>
            <w:r w:rsidR="00334D9E">
              <w:rPr>
                <w:rFonts w:ascii="Times New Roman" w:hAnsi="Times New Roman"/>
                <w:highlight w:val="yellow"/>
              </w:rPr>
              <w:t>4</w:t>
            </w:r>
            <w:r w:rsidRPr="001962F3">
              <w:rPr>
                <w:rFonts w:ascii="Times New Roman" w:hAnsi="Times New Roman"/>
                <w:highlight w:val="yellow"/>
              </w:rPr>
              <w:t xml:space="preserve"> тыс. руб., в т.ч. бюджет муниципального района – </w:t>
            </w:r>
            <w:r>
              <w:rPr>
                <w:rFonts w:ascii="Times New Roman" w:hAnsi="Times New Roman"/>
                <w:highlight w:val="yellow"/>
              </w:rPr>
              <w:t>1</w:t>
            </w:r>
            <w:r w:rsidR="0008564A">
              <w:rPr>
                <w:rFonts w:ascii="Times New Roman" w:hAnsi="Times New Roman"/>
                <w:highlight w:val="yellow"/>
              </w:rPr>
              <w:t>5</w:t>
            </w:r>
            <w:r>
              <w:rPr>
                <w:rFonts w:ascii="Times New Roman" w:hAnsi="Times New Roman"/>
                <w:highlight w:val="yellow"/>
              </w:rPr>
              <w:t>2,</w:t>
            </w:r>
            <w:r w:rsidR="00334D9E">
              <w:rPr>
                <w:rFonts w:ascii="Times New Roman" w:hAnsi="Times New Roman"/>
                <w:highlight w:val="yellow"/>
              </w:rPr>
              <w:t>4</w:t>
            </w:r>
            <w:r w:rsidRPr="001962F3">
              <w:rPr>
                <w:rFonts w:ascii="Times New Roman" w:hAnsi="Times New Roman"/>
                <w:highlight w:val="yellow"/>
              </w:rPr>
              <w:t xml:space="preserve"> тыс. руб.;</w:t>
            </w:r>
            <w:proofErr w:type="gramEnd"/>
          </w:p>
          <w:p w:rsidR="00923F25" w:rsidRPr="001962F3" w:rsidRDefault="00923F25" w:rsidP="005B6DF7">
            <w:pPr>
              <w:pStyle w:val="ConsPlusNormal"/>
              <w:rPr>
                <w:rFonts w:ascii="Times New Roman" w:hAnsi="Times New Roman"/>
                <w:highlight w:val="yellow"/>
              </w:rPr>
            </w:pPr>
            <w:proofErr w:type="gramStart"/>
            <w:r w:rsidRPr="001962F3">
              <w:rPr>
                <w:rFonts w:ascii="Times New Roman" w:hAnsi="Times New Roman"/>
                <w:b/>
                <w:highlight w:val="yellow"/>
              </w:rPr>
              <w:t>2022 год:</w:t>
            </w:r>
            <w:r w:rsidRPr="001962F3">
              <w:rPr>
                <w:rFonts w:ascii="Times New Roman" w:hAnsi="Times New Roman"/>
                <w:highlight w:val="yellow"/>
              </w:rPr>
              <w:t xml:space="preserve"> всего –</w:t>
            </w:r>
            <w:r w:rsidR="00DC1810">
              <w:rPr>
                <w:rFonts w:ascii="Times New Roman" w:hAnsi="Times New Roman"/>
                <w:highlight w:val="yellow"/>
              </w:rPr>
              <w:t>142,</w:t>
            </w:r>
            <w:r w:rsidRPr="001962F3">
              <w:rPr>
                <w:rFonts w:ascii="Times New Roman" w:hAnsi="Times New Roman"/>
                <w:highlight w:val="yellow"/>
              </w:rPr>
              <w:t>0 тыс. руб.</w:t>
            </w:r>
            <w:r w:rsidR="006A2347" w:rsidRPr="001962F3">
              <w:rPr>
                <w:rFonts w:ascii="Times New Roman" w:hAnsi="Times New Roman"/>
                <w:highlight w:val="yellow"/>
              </w:rPr>
              <w:t xml:space="preserve">, в т.ч. бюджет муниципального района – </w:t>
            </w:r>
            <w:r w:rsidR="00DC1810">
              <w:rPr>
                <w:rFonts w:ascii="Times New Roman" w:hAnsi="Times New Roman"/>
                <w:highlight w:val="yellow"/>
              </w:rPr>
              <w:t>142,0</w:t>
            </w:r>
            <w:r w:rsidR="006A2347" w:rsidRPr="001962F3">
              <w:rPr>
                <w:rFonts w:ascii="Times New Roman" w:hAnsi="Times New Roman"/>
                <w:highlight w:val="yellow"/>
              </w:rPr>
              <w:t xml:space="preserve"> тыс. руб.;</w:t>
            </w:r>
            <w:proofErr w:type="gramEnd"/>
          </w:p>
          <w:p w:rsidR="006A2347" w:rsidRPr="001962F3" w:rsidRDefault="00923F25" w:rsidP="005B6DF7">
            <w:pPr>
              <w:pStyle w:val="ConsPlusNormal"/>
              <w:rPr>
                <w:rFonts w:ascii="Times New Roman" w:hAnsi="Times New Roman"/>
                <w:highlight w:val="yellow"/>
              </w:rPr>
            </w:pPr>
            <w:proofErr w:type="gramStart"/>
            <w:r w:rsidRPr="001962F3">
              <w:rPr>
                <w:rFonts w:ascii="Times New Roman" w:hAnsi="Times New Roman"/>
                <w:b/>
                <w:highlight w:val="yellow"/>
              </w:rPr>
              <w:t>2023 год:</w:t>
            </w:r>
            <w:r w:rsidRPr="001962F3">
              <w:rPr>
                <w:rFonts w:ascii="Times New Roman" w:hAnsi="Times New Roman"/>
                <w:highlight w:val="yellow"/>
              </w:rPr>
              <w:t xml:space="preserve"> всего –0 тыс. руб</w:t>
            </w:r>
            <w:r w:rsidR="006A2347" w:rsidRPr="001962F3">
              <w:rPr>
                <w:rFonts w:ascii="Times New Roman" w:hAnsi="Times New Roman"/>
                <w:highlight w:val="yellow"/>
              </w:rPr>
              <w:t>., в т.ч. бюджет муниципального района – 0 тыс. руб.;</w:t>
            </w:r>
            <w:proofErr w:type="gramEnd"/>
          </w:p>
          <w:p w:rsidR="00923F25" w:rsidRPr="001962F3" w:rsidRDefault="00923F25" w:rsidP="005B6DF7">
            <w:pPr>
              <w:pStyle w:val="ConsPlusNormal"/>
              <w:rPr>
                <w:rFonts w:ascii="Times New Roman" w:hAnsi="Times New Roman"/>
                <w:highlight w:val="yellow"/>
              </w:rPr>
            </w:pPr>
            <w:proofErr w:type="gramStart"/>
            <w:r w:rsidRPr="001962F3">
              <w:rPr>
                <w:rFonts w:ascii="Times New Roman" w:hAnsi="Times New Roman"/>
                <w:b/>
                <w:highlight w:val="yellow"/>
              </w:rPr>
              <w:t>2024 год:</w:t>
            </w:r>
            <w:r w:rsidRPr="001962F3">
              <w:rPr>
                <w:rFonts w:ascii="Times New Roman" w:hAnsi="Times New Roman"/>
                <w:highlight w:val="yellow"/>
              </w:rPr>
              <w:t xml:space="preserve"> всего –0 тыс. руб</w:t>
            </w:r>
            <w:r w:rsidR="006A2347" w:rsidRPr="001962F3">
              <w:rPr>
                <w:rFonts w:ascii="Times New Roman" w:hAnsi="Times New Roman"/>
                <w:highlight w:val="yellow"/>
              </w:rPr>
              <w:t>., в т.ч. бюджет муниципального района – 0 тыс. руб.;</w:t>
            </w:r>
            <w:proofErr w:type="gramEnd"/>
          </w:p>
          <w:p w:rsidR="00923F25" w:rsidRPr="001962F3" w:rsidRDefault="00923F25" w:rsidP="005B6DF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962F3">
              <w:rPr>
                <w:rFonts w:ascii="Times New Roman" w:hAnsi="Times New Roman"/>
                <w:b/>
                <w:highlight w:val="yellow"/>
              </w:rPr>
              <w:t>2025 год:</w:t>
            </w:r>
            <w:r w:rsidRPr="001962F3">
              <w:rPr>
                <w:rFonts w:ascii="Times New Roman" w:hAnsi="Times New Roman"/>
                <w:highlight w:val="yellow"/>
              </w:rPr>
              <w:t xml:space="preserve"> всего –0 тыс. руб</w:t>
            </w:r>
            <w:r w:rsidR="006A2347" w:rsidRPr="001962F3">
              <w:rPr>
                <w:rFonts w:ascii="Times New Roman" w:hAnsi="Times New Roman"/>
                <w:highlight w:val="yellow"/>
              </w:rPr>
              <w:t>., в т.ч. бюджет муниципального района – 0 тыс. руб.</w:t>
            </w:r>
            <w:proofErr w:type="gramEnd"/>
          </w:p>
        </w:tc>
      </w:tr>
      <w:tr w:rsidR="00923F25" w:rsidRPr="007E0E95" w:rsidTr="002A08B9">
        <w:tc>
          <w:tcPr>
            <w:tcW w:w="2614" w:type="dxa"/>
          </w:tcPr>
          <w:p w:rsidR="00923F25" w:rsidRPr="001962F3" w:rsidRDefault="00923F25" w:rsidP="005B6DF7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938" w:type="dxa"/>
          </w:tcPr>
          <w:p w:rsidR="00923F25" w:rsidRPr="001962F3" w:rsidRDefault="00923F25" w:rsidP="005B6DF7">
            <w:pPr>
              <w:jc w:val="both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    увеличение доли инвалидов, вовлеченных в культурн</w:t>
            </w:r>
            <w:proofErr w:type="gramStart"/>
            <w:r w:rsidRPr="001962F3">
              <w:rPr>
                <w:sz w:val="20"/>
                <w:szCs w:val="20"/>
              </w:rPr>
              <w:t>о-</w:t>
            </w:r>
            <w:proofErr w:type="gramEnd"/>
            <w:r w:rsidRPr="001962F3">
              <w:rPr>
                <w:sz w:val="20"/>
                <w:szCs w:val="20"/>
              </w:rPr>
              <w:t xml:space="preserve"> массовые мероприятия, в том числе детей - инвалидов, молодых инвалидов и семей с детьми-инвалидами;</w:t>
            </w:r>
          </w:p>
          <w:p w:rsidR="00923F25" w:rsidRPr="001962F3" w:rsidRDefault="00923F25" w:rsidP="005B6DF7">
            <w:pPr>
              <w:jc w:val="both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    увеличение доли инвалидов, в том числе детей – инвалидов, молодых инвалидов и семей с детьми – инвалидами, вовлеченных в спортивные мероприятия;</w:t>
            </w:r>
          </w:p>
          <w:p w:rsidR="00923F25" w:rsidRPr="001962F3" w:rsidRDefault="00923F25" w:rsidP="005B6DF7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t xml:space="preserve">   </w:t>
            </w:r>
            <w:r w:rsidRPr="001962F3">
              <w:rPr>
                <w:rFonts w:ascii="Times New Roman" w:hAnsi="Times New Roman" w:cs="Times New Roman"/>
              </w:rPr>
              <w:t>увеличение количества членов районных общественных организаций, осуществляющих деятельность по социальной поддержке и защите прав граждан района</w:t>
            </w:r>
          </w:p>
        </w:tc>
      </w:tr>
    </w:tbl>
    <w:p w:rsidR="00923F25" w:rsidRPr="0098519E" w:rsidRDefault="00923F25" w:rsidP="006773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82A31" w:rsidRPr="0098519E" w:rsidRDefault="00A82A31" w:rsidP="006773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8519E">
        <w:rPr>
          <w:rFonts w:ascii="Times New Roman" w:hAnsi="Times New Roman" w:cs="Times New Roman"/>
          <w:sz w:val="22"/>
          <w:szCs w:val="22"/>
        </w:rPr>
        <w:t>Подпрограмма</w:t>
      </w:r>
    </w:p>
    <w:p w:rsidR="007219DF" w:rsidRPr="0098519E" w:rsidRDefault="00A82A31" w:rsidP="006773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8519E">
        <w:rPr>
          <w:rFonts w:ascii="Times New Roman" w:hAnsi="Times New Roman" w:cs="Times New Roman"/>
          <w:sz w:val="22"/>
          <w:szCs w:val="22"/>
        </w:rPr>
        <w:t>«Социальная поддержка отдельных категорий граждан в Маловишерском районе»</w:t>
      </w:r>
      <w:r w:rsidR="00CA6664" w:rsidRPr="009851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2A31" w:rsidRPr="0098519E" w:rsidRDefault="00A82A31" w:rsidP="006773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8519E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="007219DF" w:rsidRPr="0098519E">
        <w:rPr>
          <w:rFonts w:ascii="Times New Roman" w:hAnsi="Times New Roman" w:cs="Times New Roman"/>
          <w:sz w:val="22"/>
          <w:szCs w:val="22"/>
        </w:rPr>
        <w:t xml:space="preserve"> </w:t>
      </w:r>
      <w:r w:rsidRPr="0098519E">
        <w:rPr>
          <w:rFonts w:ascii="Times New Roman" w:hAnsi="Times New Roman" w:cs="Times New Roman"/>
          <w:sz w:val="22"/>
          <w:szCs w:val="22"/>
        </w:rPr>
        <w:t>«Социальная поддержка населения на 2021-2025 годы»</w:t>
      </w:r>
    </w:p>
    <w:p w:rsidR="00A82A31" w:rsidRPr="0098519E" w:rsidRDefault="00A82A31" w:rsidP="006773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82A31" w:rsidRPr="0098519E" w:rsidRDefault="00A82A31" w:rsidP="006773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8519E">
        <w:rPr>
          <w:rFonts w:ascii="Times New Roman" w:hAnsi="Times New Roman" w:cs="Times New Roman"/>
          <w:sz w:val="22"/>
          <w:szCs w:val="22"/>
        </w:rPr>
        <w:t>ПАСПОРТ</w:t>
      </w:r>
    </w:p>
    <w:p w:rsidR="00A82A31" w:rsidRPr="0098519E" w:rsidRDefault="00A82A31" w:rsidP="006773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8519E">
        <w:rPr>
          <w:rFonts w:ascii="Times New Roman" w:hAnsi="Times New Roman" w:cs="Times New Roman"/>
          <w:sz w:val="22"/>
          <w:szCs w:val="22"/>
        </w:rPr>
        <w:t>подпрограммы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14"/>
        <w:gridCol w:w="7938"/>
      </w:tblGrid>
      <w:tr w:rsidR="00A82A31" w:rsidRPr="007E0E95" w:rsidTr="002A08B9">
        <w:tc>
          <w:tcPr>
            <w:tcW w:w="2614" w:type="dxa"/>
          </w:tcPr>
          <w:p w:rsidR="00A82A31" w:rsidRPr="001962F3" w:rsidRDefault="00A82A31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7938" w:type="dxa"/>
          </w:tcPr>
          <w:p w:rsidR="00A82A31" w:rsidRPr="001962F3" w:rsidRDefault="002A08B9" w:rsidP="006773ED">
            <w:pPr>
              <w:tabs>
                <w:tab w:val="left" w:pos="142"/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ОСЗН</w:t>
            </w:r>
            <w:r w:rsidR="00E1355A" w:rsidRPr="001962F3">
              <w:rPr>
                <w:sz w:val="20"/>
                <w:szCs w:val="20"/>
              </w:rPr>
              <w:t xml:space="preserve"> </w:t>
            </w:r>
            <w:r w:rsidR="006A2347" w:rsidRPr="001962F3">
              <w:rPr>
                <w:color w:val="FF0000"/>
                <w:sz w:val="20"/>
                <w:szCs w:val="20"/>
              </w:rPr>
              <w:t>(по согласованию)</w:t>
            </w:r>
            <w:r w:rsidR="00A82A31" w:rsidRPr="001962F3">
              <w:rPr>
                <w:color w:val="FF0000"/>
                <w:sz w:val="20"/>
                <w:szCs w:val="20"/>
              </w:rPr>
              <w:t>, РСВ</w:t>
            </w:r>
            <w:r w:rsidR="006A2347" w:rsidRPr="001962F3">
              <w:rPr>
                <w:color w:val="FF0000"/>
                <w:sz w:val="20"/>
                <w:szCs w:val="20"/>
              </w:rPr>
              <w:t xml:space="preserve"> (по согласованию)</w:t>
            </w:r>
            <w:r w:rsidR="00A82A31" w:rsidRPr="001962F3">
              <w:rPr>
                <w:color w:val="FF0000"/>
                <w:sz w:val="20"/>
                <w:szCs w:val="20"/>
              </w:rPr>
              <w:t>, КЦСО</w:t>
            </w:r>
            <w:r w:rsidR="006A2347" w:rsidRPr="001962F3">
              <w:rPr>
                <w:color w:val="FF0000"/>
                <w:sz w:val="20"/>
                <w:szCs w:val="20"/>
              </w:rPr>
              <w:t xml:space="preserve"> (по согласованию)</w:t>
            </w:r>
            <w:r w:rsidR="00A82A31" w:rsidRPr="001962F3">
              <w:rPr>
                <w:color w:val="FF0000"/>
                <w:sz w:val="20"/>
                <w:szCs w:val="20"/>
              </w:rPr>
              <w:t>,  комитет культуры, комитет по физической культуре и спорту, комитет финансов, комитет</w:t>
            </w:r>
            <w:r w:rsidR="00A82A31" w:rsidRPr="001962F3">
              <w:rPr>
                <w:sz w:val="20"/>
                <w:szCs w:val="20"/>
              </w:rPr>
              <w:t xml:space="preserve"> организационной и кадровой работы</w:t>
            </w:r>
            <w:r w:rsidR="00F06E95" w:rsidRPr="001962F3">
              <w:rPr>
                <w:sz w:val="20"/>
                <w:szCs w:val="20"/>
              </w:rPr>
              <w:t>, комитет образования и молодежной политики, администрации поселений</w:t>
            </w:r>
            <w:proofErr w:type="gramStart"/>
            <w:r w:rsidR="00A82A31" w:rsidRPr="001962F3">
              <w:rPr>
                <w:sz w:val="20"/>
                <w:szCs w:val="20"/>
              </w:rPr>
              <w:t>.</w:t>
            </w:r>
            <w:r w:rsidR="006A2347" w:rsidRPr="001962F3">
              <w:rPr>
                <w:sz w:val="20"/>
                <w:szCs w:val="20"/>
              </w:rPr>
              <w:t>(</w:t>
            </w:r>
            <w:proofErr w:type="gramEnd"/>
            <w:r w:rsidR="006A2347" w:rsidRPr="001962F3">
              <w:rPr>
                <w:sz w:val="20"/>
                <w:szCs w:val="20"/>
              </w:rPr>
              <w:t>по согласованию)</w:t>
            </w:r>
          </w:p>
        </w:tc>
      </w:tr>
      <w:tr w:rsidR="00A82A31" w:rsidRPr="007E0E95" w:rsidTr="002A08B9">
        <w:tc>
          <w:tcPr>
            <w:tcW w:w="2614" w:type="dxa"/>
          </w:tcPr>
          <w:p w:rsidR="00A82A31" w:rsidRPr="001962F3" w:rsidRDefault="00A82A31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938" w:type="dxa"/>
          </w:tcPr>
          <w:p w:rsidR="00A82A31" w:rsidRPr="001962F3" w:rsidRDefault="006A2347" w:rsidP="006A2347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  <w:color w:val="FF0000"/>
              </w:rPr>
              <w:t>п</w:t>
            </w:r>
            <w:r w:rsidR="00A82A31" w:rsidRPr="001962F3">
              <w:rPr>
                <w:rFonts w:ascii="Times New Roman" w:hAnsi="Times New Roman" w:cs="Times New Roman"/>
                <w:color w:val="FF0000"/>
              </w:rPr>
              <w:t xml:space="preserve">оддержка социально ориентированных общественных организаций, совершенствование социальной поддержки отдельных категорий граждан муниципального района, в том числе за счет благотворительных средств </w:t>
            </w:r>
          </w:p>
        </w:tc>
      </w:tr>
      <w:tr w:rsidR="00A82A31" w:rsidRPr="007E0E95" w:rsidTr="002A08B9">
        <w:tc>
          <w:tcPr>
            <w:tcW w:w="2614" w:type="dxa"/>
          </w:tcPr>
          <w:p w:rsidR="00A82A31" w:rsidRPr="001962F3" w:rsidRDefault="00A82A31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7938" w:type="dxa"/>
          </w:tcPr>
          <w:p w:rsidR="00A82A31" w:rsidRPr="001962F3" w:rsidRDefault="00A82A31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2021-2025</w:t>
            </w:r>
          </w:p>
        </w:tc>
      </w:tr>
      <w:tr w:rsidR="00A82A31" w:rsidRPr="007E0E95" w:rsidTr="002A08B9">
        <w:tc>
          <w:tcPr>
            <w:tcW w:w="2614" w:type="dxa"/>
          </w:tcPr>
          <w:p w:rsidR="00A82A31" w:rsidRPr="001962F3" w:rsidRDefault="00A82A31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7938" w:type="dxa"/>
          </w:tcPr>
          <w:p w:rsidR="008966DC" w:rsidRPr="000B1535" w:rsidRDefault="008966DC" w:rsidP="008966D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B1535">
              <w:rPr>
                <w:rFonts w:ascii="Times New Roman" w:hAnsi="Times New Roman" w:cs="Times New Roman"/>
                <w:highlight w:val="yellow"/>
              </w:rPr>
              <w:t xml:space="preserve">Объем финансового обеспечения </w:t>
            </w:r>
            <w:r w:rsidR="00923F25" w:rsidRPr="000B1535">
              <w:rPr>
                <w:rFonts w:ascii="Times New Roman" w:hAnsi="Times New Roman" w:cs="Times New Roman"/>
                <w:highlight w:val="yellow"/>
              </w:rPr>
              <w:t>под</w:t>
            </w:r>
            <w:r w:rsidRPr="000B1535">
              <w:rPr>
                <w:rFonts w:ascii="Times New Roman" w:hAnsi="Times New Roman" w:cs="Times New Roman"/>
                <w:highlight w:val="yellow"/>
              </w:rPr>
              <w:t xml:space="preserve">программы составляет </w:t>
            </w:r>
            <w:r w:rsidR="0008564A">
              <w:rPr>
                <w:rFonts w:ascii="Times New Roman" w:hAnsi="Times New Roman" w:cs="Times New Roman"/>
                <w:highlight w:val="yellow"/>
              </w:rPr>
              <w:t>13874,7</w:t>
            </w:r>
            <w:r w:rsidRPr="000B1535">
              <w:rPr>
                <w:rFonts w:ascii="Times New Roman" w:hAnsi="Times New Roman" w:cs="Times New Roman"/>
                <w:highlight w:val="yellow"/>
              </w:rPr>
              <w:t xml:space="preserve"> тыс. руб., в том числе по источникам и годам  реализации: </w:t>
            </w:r>
          </w:p>
          <w:p w:rsidR="00871848" w:rsidRPr="000B1535" w:rsidRDefault="00871848" w:rsidP="0087184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0B1535">
              <w:rPr>
                <w:rFonts w:ascii="Times New Roman" w:hAnsi="Times New Roman" w:cs="Times New Roman"/>
                <w:b/>
                <w:highlight w:val="yellow"/>
              </w:rPr>
              <w:t>2021 год:</w:t>
            </w:r>
            <w:r w:rsidRPr="000B1535">
              <w:rPr>
                <w:rFonts w:ascii="Times New Roman" w:hAnsi="Times New Roman" w:cs="Times New Roman"/>
                <w:highlight w:val="yellow"/>
              </w:rPr>
              <w:t xml:space="preserve"> всего–37</w:t>
            </w:r>
            <w:r w:rsidR="0008564A">
              <w:rPr>
                <w:rFonts w:ascii="Times New Roman" w:hAnsi="Times New Roman" w:cs="Times New Roman"/>
                <w:highlight w:val="yellow"/>
              </w:rPr>
              <w:t>44</w:t>
            </w:r>
            <w:r w:rsidRPr="000B1535">
              <w:rPr>
                <w:rFonts w:ascii="Times New Roman" w:hAnsi="Times New Roman" w:cs="Times New Roman"/>
                <w:highlight w:val="yellow"/>
              </w:rPr>
              <w:t>,</w:t>
            </w:r>
            <w:r w:rsidR="0008564A">
              <w:rPr>
                <w:rFonts w:ascii="Times New Roman" w:hAnsi="Times New Roman" w:cs="Times New Roman"/>
                <w:highlight w:val="yellow"/>
              </w:rPr>
              <w:t>5</w:t>
            </w:r>
            <w:r w:rsidRPr="000B1535">
              <w:rPr>
                <w:rFonts w:ascii="Times New Roman" w:hAnsi="Times New Roman" w:cs="Times New Roman"/>
                <w:highlight w:val="yellow"/>
              </w:rPr>
              <w:t xml:space="preserve"> тыс. руб., в т.ч. бю</w:t>
            </w:r>
            <w:r w:rsidR="0008564A">
              <w:rPr>
                <w:rFonts w:ascii="Times New Roman" w:hAnsi="Times New Roman" w:cs="Times New Roman"/>
                <w:highlight w:val="yellow"/>
              </w:rPr>
              <w:t>джет муниципального района – 3744</w:t>
            </w:r>
            <w:r w:rsidRPr="000B1535">
              <w:rPr>
                <w:rFonts w:ascii="Times New Roman" w:hAnsi="Times New Roman" w:cs="Times New Roman"/>
                <w:highlight w:val="yellow"/>
              </w:rPr>
              <w:t>,</w:t>
            </w:r>
            <w:r w:rsidR="0008564A">
              <w:rPr>
                <w:rFonts w:ascii="Times New Roman" w:hAnsi="Times New Roman" w:cs="Times New Roman"/>
                <w:highlight w:val="yellow"/>
              </w:rPr>
              <w:t>5</w:t>
            </w:r>
            <w:r w:rsidRPr="000B1535">
              <w:rPr>
                <w:rFonts w:ascii="Times New Roman" w:hAnsi="Times New Roman" w:cs="Times New Roman"/>
                <w:highlight w:val="yellow"/>
              </w:rPr>
              <w:t xml:space="preserve"> тыс. руб.;</w:t>
            </w:r>
            <w:proofErr w:type="gramEnd"/>
          </w:p>
          <w:p w:rsidR="008966DC" w:rsidRPr="000B1535" w:rsidRDefault="008966DC" w:rsidP="008966DC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0B1535">
              <w:rPr>
                <w:rFonts w:ascii="Times New Roman" w:hAnsi="Times New Roman" w:cs="Times New Roman"/>
                <w:b/>
                <w:highlight w:val="yellow"/>
                <w:u w:val="single"/>
              </w:rPr>
              <w:t xml:space="preserve">2022 </w:t>
            </w:r>
            <w:proofErr w:type="spellStart"/>
            <w:r w:rsidRPr="000B1535">
              <w:rPr>
                <w:rFonts w:ascii="Times New Roman" w:hAnsi="Times New Roman" w:cs="Times New Roman"/>
                <w:b/>
                <w:highlight w:val="yellow"/>
                <w:u w:val="single"/>
              </w:rPr>
              <w:t>год</w:t>
            </w:r>
            <w:proofErr w:type="gramStart"/>
            <w:r w:rsidRPr="000B1535">
              <w:rPr>
                <w:rFonts w:ascii="Times New Roman" w:hAnsi="Times New Roman" w:cs="Times New Roman"/>
                <w:b/>
                <w:highlight w:val="yellow"/>
                <w:u w:val="single"/>
              </w:rPr>
              <w:t>:в</w:t>
            </w:r>
            <w:proofErr w:type="gramEnd"/>
            <w:r w:rsidRPr="000B1535">
              <w:rPr>
                <w:rFonts w:ascii="Times New Roman" w:hAnsi="Times New Roman" w:cs="Times New Roman"/>
                <w:b/>
                <w:highlight w:val="yellow"/>
                <w:u w:val="single"/>
              </w:rPr>
              <w:t>сего</w:t>
            </w:r>
            <w:proofErr w:type="spellEnd"/>
            <w:r w:rsidR="00871848" w:rsidRPr="000B1535">
              <w:rPr>
                <w:rFonts w:ascii="Times New Roman" w:hAnsi="Times New Roman" w:cs="Times New Roman"/>
                <w:b/>
                <w:highlight w:val="yellow"/>
                <w:u w:val="single"/>
              </w:rPr>
              <w:t>–</w:t>
            </w:r>
            <w:r w:rsidR="000B1535" w:rsidRPr="000B1535">
              <w:rPr>
                <w:rFonts w:ascii="Times New Roman" w:hAnsi="Times New Roman" w:cs="Times New Roman"/>
                <w:b/>
              </w:rPr>
              <w:t xml:space="preserve">3 806,2 </w:t>
            </w:r>
            <w:r w:rsidRPr="000B1535">
              <w:rPr>
                <w:rFonts w:ascii="Times New Roman" w:hAnsi="Times New Roman" w:cs="Times New Roman"/>
                <w:b/>
                <w:highlight w:val="yellow"/>
                <w:u w:val="single"/>
              </w:rPr>
              <w:t xml:space="preserve">тыс.руб., </w:t>
            </w:r>
            <w:r w:rsidRPr="000B1535">
              <w:rPr>
                <w:rFonts w:ascii="Times New Roman" w:hAnsi="Times New Roman" w:cs="Times New Roman"/>
                <w:highlight w:val="yellow"/>
                <w:u w:val="single"/>
              </w:rPr>
              <w:t>в т.ч. бюджет муниципального района</w:t>
            </w:r>
            <w:r w:rsidRPr="000B1535">
              <w:rPr>
                <w:rFonts w:ascii="Times New Roman" w:hAnsi="Times New Roman" w:cs="Times New Roman"/>
                <w:b/>
                <w:highlight w:val="yellow"/>
                <w:u w:val="single"/>
              </w:rPr>
              <w:t>–</w:t>
            </w:r>
            <w:r w:rsidR="000B1535" w:rsidRPr="000B1535">
              <w:rPr>
                <w:rFonts w:ascii="Times New Roman" w:hAnsi="Times New Roman" w:cs="Times New Roman"/>
                <w:b/>
              </w:rPr>
              <w:t>3 806</w:t>
            </w:r>
            <w:r w:rsidRPr="000B1535">
              <w:rPr>
                <w:rFonts w:ascii="Times New Roman" w:hAnsi="Times New Roman" w:cs="Times New Roman"/>
                <w:b/>
                <w:highlight w:val="yellow"/>
                <w:u w:val="single"/>
              </w:rPr>
              <w:t>,</w:t>
            </w:r>
            <w:r w:rsidR="00144CEF" w:rsidRPr="000B1535">
              <w:rPr>
                <w:rFonts w:ascii="Times New Roman" w:hAnsi="Times New Roman" w:cs="Times New Roman"/>
                <w:b/>
                <w:highlight w:val="yellow"/>
                <w:u w:val="single"/>
              </w:rPr>
              <w:t>2</w:t>
            </w:r>
            <w:r w:rsidR="00871848" w:rsidRPr="000B1535">
              <w:rPr>
                <w:rFonts w:ascii="Times New Roman" w:hAnsi="Times New Roman" w:cs="Times New Roman"/>
                <w:b/>
                <w:highlight w:val="yellow"/>
                <w:u w:val="single"/>
              </w:rPr>
              <w:t xml:space="preserve"> </w:t>
            </w:r>
            <w:proofErr w:type="spellStart"/>
            <w:r w:rsidR="000B1535">
              <w:rPr>
                <w:rFonts w:ascii="Times New Roman" w:hAnsi="Times New Roman" w:cs="Times New Roman"/>
                <w:b/>
                <w:highlight w:val="yellow"/>
                <w:u w:val="single"/>
              </w:rPr>
              <w:t>т</w:t>
            </w:r>
            <w:r w:rsidR="00871848" w:rsidRPr="000B1535">
              <w:rPr>
                <w:rFonts w:ascii="Times New Roman" w:hAnsi="Times New Roman" w:cs="Times New Roman"/>
                <w:b/>
                <w:highlight w:val="yellow"/>
                <w:u w:val="single"/>
              </w:rPr>
              <w:t>ыс.руб</w:t>
            </w:r>
            <w:proofErr w:type="spellEnd"/>
          </w:p>
          <w:p w:rsidR="008966DC" w:rsidRPr="000B1535" w:rsidRDefault="008966DC" w:rsidP="008966D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0B1535">
              <w:rPr>
                <w:rFonts w:ascii="Times New Roman" w:hAnsi="Times New Roman" w:cs="Times New Roman"/>
                <w:b/>
                <w:highlight w:val="yellow"/>
              </w:rPr>
              <w:t>2023 год:</w:t>
            </w:r>
            <w:r w:rsidRPr="000B1535">
              <w:rPr>
                <w:rFonts w:ascii="Times New Roman" w:hAnsi="Times New Roman" w:cs="Times New Roman"/>
                <w:highlight w:val="yellow"/>
              </w:rPr>
              <w:t xml:space="preserve"> всего – </w:t>
            </w:r>
            <w:r w:rsidR="00144CEF" w:rsidRPr="000B1535">
              <w:rPr>
                <w:rFonts w:ascii="Times New Roman" w:hAnsi="Times New Roman" w:cs="Times New Roman"/>
                <w:highlight w:val="yellow"/>
              </w:rPr>
              <w:t>3162,0</w:t>
            </w:r>
            <w:r w:rsidRPr="000B1535">
              <w:rPr>
                <w:rFonts w:ascii="Times New Roman" w:hAnsi="Times New Roman" w:cs="Times New Roman"/>
                <w:highlight w:val="yellow"/>
              </w:rPr>
              <w:t xml:space="preserve"> тыс. руб., в т.ч. бюджет муниципального района–3</w:t>
            </w:r>
            <w:r w:rsidR="00144CEF" w:rsidRPr="000B1535">
              <w:rPr>
                <w:rFonts w:ascii="Times New Roman" w:hAnsi="Times New Roman" w:cs="Times New Roman"/>
                <w:highlight w:val="yellow"/>
              </w:rPr>
              <w:t>162</w:t>
            </w:r>
            <w:r w:rsidRPr="000B1535">
              <w:rPr>
                <w:rFonts w:ascii="Times New Roman" w:hAnsi="Times New Roman" w:cs="Times New Roman"/>
                <w:highlight w:val="yellow"/>
              </w:rPr>
              <w:t>,0 тыс. руб.;</w:t>
            </w:r>
            <w:proofErr w:type="gramEnd"/>
          </w:p>
          <w:p w:rsidR="008966DC" w:rsidRPr="000B1535" w:rsidRDefault="008966DC" w:rsidP="008966D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B1535">
              <w:rPr>
                <w:rFonts w:ascii="Times New Roman" w:hAnsi="Times New Roman" w:cs="Times New Roman"/>
                <w:b/>
                <w:highlight w:val="yellow"/>
              </w:rPr>
              <w:t>2024 год:</w:t>
            </w:r>
            <w:r w:rsidRPr="000B1535">
              <w:rPr>
                <w:rFonts w:ascii="Times New Roman" w:hAnsi="Times New Roman" w:cs="Times New Roman"/>
                <w:highlight w:val="yellow"/>
              </w:rPr>
              <w:t xml:space="preserve"> всего –</w:t>
            </w:r>
            <w:r w:rsidR="00144CEF" w:rsidRPr="000B1535">
              <w:rPr>
                <w:rFonts w:ascii="Times New Roman" w:hAnsi="Times New Roman" w:cs="Times New Roman"/>
                <w:highlight w:val="yellow"/>
              </w:rPr>
              <w:t>3162,0</w:t>
            </w:r>
            <w:r w:rsidRPr="000B1535">
              <w:rPr>
                <w:rFonts w:ascii="Times New Roman" w:hAnsi="Times New Roman" w:cs="Times New Roman"/>
                <w:highlight w:val="yellow"/>
              </w:rPr>
              <w:t xml:space="preserve"> тыс. руб., в т.ч. бюджет муниципального района – </w:t>
            </w:r>
            <w:r w:rsidR="00144CEF" w:rsidRPr="000B1535">
              <w:rPr>
                <w:rFonts w:ascii="Times New Roman" w:hAnsi="Times New Roman" w:cs="Times New Roman"/>
                <w:highlight w:val="yellow"/>
              </w:rPr>
              <w:t>3162,</w:t>
            </w:r>
            <w:r w:rsidRPr="000B1535">
              <w:rPr>
                <w:rFonts w:ascii="Times New Roman" w:hAnsi="Times New Roman" w:cs="Times New Roman"/>
                <w:highlight w:val="yellow"/>
              </w:rPr>
              <w:t>0 тыс</w:t>
            </w:r>
            <w:proofErr w:type="gramStart"/>
            <w:r w:rsidRPr="000B1535">
              <w:rPr>
                <w:rFonts w:ascii="Times New Roman" w:hAnsi="Times New Roman" w:cs="Times New Roman"/>
                <w:highlight w:val="yellow"/>
              </w:rPr>
              <w:t>.р</w:t>
            </w:r>
            <w:proofErr w:type="gramEnd"/>
            <w:r w:rsidRPr="000B1535">
              <w:rPr>
                <w:rFonts w:ascii="Times New Roman" w:hAnsi="Times New Roman" w:cs="Times New Roman"/>
                <w:highlight w:val="yellow"/>
              </w:rPr>
              <w:t>уб.;</w:t>
            </w:r>
          </w:p>
          <w:p w:rsidR="00A82A31" w:rsidRPr="000B1535" w:rsidRDefault="008966DC" w:rsidP="008966D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B1535">
              <w:rPr>
                <w:rFonts w:ascii="Times New Roman" w:hAnsi="Times New Roman" w:cs="Times New Roman"/>
                <w:b/>
                <w:highlight w:val="yellow"/>
              </w:rPr>
              <w:t>2025 год:</w:t>
            </w:r>
            <w:r w:rsidRPr="000B1535">
              <w:rPr>
                <w:rFonts w:ascii="Times New Roman" w:hAnsi="Times New Roman" w:cs="Times New Roman"/>
                <w:highlight w:val="yellow"/>
              </w:rPr>
              <w:t xml:space="preserve"> всего – 0,00 тыс. руб., в т.ч. бюджет муниципального района – 0,00 тыс. руб.</w:t>
            </w:r>
            <w:proofErr w:type="gramEnd"/>
          </w:p>
        </w:tc>
      </w:tr>
      <w:tr w:rsidR="00A82A31" w:rsidRPr="007E0E95" w:rsidTr="002A08B9">
        <w:tc>
          <w:tcPr>
            <w:tcW w:w="2614" w:type="dxa"/>
          </w:tcPr>
          <w:p w:rsidR="00A82A31" w:rsidRPr="001962F3" w:rsidRDefault="00A82A31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938" w:type="dxa"/>
          </w:tcPr>
          <w:p w:rsidR="00A82A31" w:rsidRPr="001962F3" w:rsidRDefault="00A82A31" w:rsidP="006773ED">
            <w:pPr>
              <w:jc w:val="both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    сохранение количества граждан, получивших социальную поддержку, в общей   численности малоимущих граждан и лиц, находящихся в трудной жизненной  ситуации, состоящих на учете в районе, за счет средств рождественского марафона не менее 10 человек;</w:t>
            </w:r>
          </w:p>
          <w:p w:rsidR="00A82A31" w:rsidRPr="001962F3" w:rsidRDefault="00A82A31" w:rsidP="006773ED">
            <w:pPr>
              <w:jc w:val="both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    увеличение количества граждан пожилого возраста, участвующих в общественной и культурной жизни района;</w:t>
            </w:r>
          </w:p>
          <w:p w:rsidR="00A82A31" w:rsidRPr="001962F3" w:rsidRDefault="00A82A31" w:rsidP="006773ED">
            <w:pPr>
              <w:jc w:val="both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   увеличение количества членов районных общественных организаций, осуществляющих деятельность по социальной поддержке и защите прав граждан района.</w:t>
            </w:r>
          </w:p>
        </w:tc>
      </w:tr>
    </w:tbl>
    <w:p w:rsidR="0083682A" w:rsidRPr="000E4FA7" w:rsidRDefault="0083682A" w:rsidP="006773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7D6D" w:rsidRPr="000E4FA7" w:rsidRDefault="003A7D6D" w:rsidP="0098519E">
      <w:pPr>
        <w:numPr>
          <w:ilvl w:val="0"/>
          <w:numId w:val="15"/>
        </w:numPr>
        <w:tabs>
          <w:tab w:val="left" w:pos="851"/>
        </w:tabs>
        <w:jc w:val="center"/>
        <w:rPr>
          <w:b/>
          <w:sz w:val="22"/>
          <w:szCs w:val="22"/>
        </w:rPr>
      </w:pPr>
      <w:r w:rsidRPr="000E4FA7">
        <w:rPr>
          <w:b/>
          <w:sz w:val="22"/>
          <w:szCs w:val="22"/>
        </w:rPr>
        <w:t>Характеристика текущего состояния и основные проблемы развития в сфере реализации муниципальной программы</w:t>
      </w:r>
    </w:p>
    <w:p w:rsidR="003A7D6D" w:rsidRPr="000E4FA7" w:rsidRDefault="003A7D6D" w:rsidP="003A7D6D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 Повышение уровня и качества жизни  населения определяется положениями Основных направлений социально-экономического развития муниципального района, ежегодно утверждаемых решениями Думы Маловишерского муниципального района. Создание благоприятных  условий для жизни населения является одной из основных задач развития района в социальной сфере.</w:t>
      </w:r>
    </w:p>
    <w:p w:rsidR="003A7D6D" w:rsidRPr="000E4FA7" w:rsidRDefault="003A7D6D" w:rsidP="003A7D6D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</w:t>
      </w:r>
      <w:proofErr w:type="gramStart"/>
      <w:r w:rsidRPr="000E4FA7">
        <w:rPr>
          <w:sz w:val="22"/>
          <w:szCs w:val="22"/>
        </w:rPr>
        <w:t>Оказание социальной поддержки отдельным категориям граждан района</w:t>
      </w:r>
      <w:r w:rsidR="00AF3363" w:rsidRPr="000E4FA7">
        <w:rPr>
          <w:sz w:val="22"/>
          <w:szCs w:val="22"/>
        </w:rPr>
        <w:t xml:space="preserve"> о</w:t>
      </w:r>
      <w:r w:rsidRPr="000E4FA7">
        <w:rPr>
          <w:sz w:val="22"/>
          <w:szCs w:val="22"/>
        </w:rPr>
        <w:t xml:space="preserve">пределяется решениями Думы Маловишерского муниципального района от 28.12.2016 № 150 «О пенсии за выслугу лет лицам, замещавшим должности муниципальной службы (муниципальные должности муниципальной службы – до 01 июня 2007 года) </w:t>
      </w:r>
      <w:r w:rsidRPr="000E4FA7">
        <w:rPr>
          <w:sz w:val="22"/>
          <w:szCs w:val="22"/>
        </w:rPr>
        <w:lastRenderedPageBreak/>
        <w:t>в органах местного самоуправления Маловишерского муниципального района» и от 28.06.2012 № 165 «Об утверждении Положения о присвоении звания «Почетный гражданин Маловишерского муниципального района» и постановлени</w:t>
      </w:r>
      <w:r w:rsidR="00F513EC">
        <w:rPr>
          <w:sz w:val="22"/>
          <w:szCs w:val="22"/>
        </w:rPr>
        <w:t xml:space="preserve">ем </w:t>
      </w:r>
      <w:r w:rsidR="000B1535">
        <w:rPr>
          <w:sz w:val="22"/>
          <w:szCs w:val="22"/>
        </w:rPr>
        <w:t>Администрации</w:t>
      </w:r>
      <w:proofErr w:type="gramEnd"/>
      <w:r w:rsidR="000B1535">
        <w:rPr>
          <w:sz w:val="22"/>
          <w:szCs w:val="22"/>
        </w:rPr>
        <w:t xml:space="preserve"> муниципального района Новгородской </w:t>
      </w:r>
      <w:proofErr w:type="spellStart"/>
      <w:r w:rsidR="000B1535">
        <w:rPr>
          <w:sz w:val="22"/>
          <w:szCs w:val="22"/>
        </w:rPr>
        <w:t>области</w:t>
      </w:r>
      <w:r w:rsidR="00AF3363" w:rsidRPr="000E4FA7">
        <w:rPr>
          <w:sz w:val="22"/>
          <w:szCs w:val="22"/>
        </w:rPr>
        <w:t>от</w:t>
      </w:r>
      <w:proofErr w:type="spellEnd"/>
      <w:r w:rsidR="00AF3363" w:rsidRPr="000E4FA7">
        <w:rPr>
          <w:sz w:val="22"/>
          <w:szCs w:val="22"/>
        </w:rPr>
        <w:t xml:space="preserve"> 21 ноября 2014 г. N 921 </w:t>
      </w:r>
      <w:r w:rsidRPr="000E4FA7">
        <w:rPr>
          <w:sz w:val="22"/>
          <w:szCs w:val="22"/>
        </w:rPr>
        <w:t>«Об утверждении Порядка предоставления денежных средств районным общественным организациям»  в рамках муниципальной программы «Социальная поддержка населения района на 20</w:t>
      </w:r>
      <w:r w:rsidR="00F513EC">
        <w:rPr>
          <w:sz w:val="22"/>
          <w:szCs w:val="22"/>
        </w:rPr>
        <w:t>14</w:t>
      </w:r>
      <w:r w:rsidRPr="000E4FA7">
        <w:rPr>
          <w:sz w:val="22"/>
          <w:szCs w:val="22"/>
        </w:rPr>
        <w:t>-20</w:t>
      </w:r>
      <w:r w:rsidR="00F513EC">
        <w:rPr>
          <w:sz w:val="22"/>
          <w:szCs w:val="22"/>
        </w:rPr>
        <w:t>18</w:t>
      </w:r>
      <w:r w:rsidRPr="000E4FA7">
        <w:rPr>
          <w:sz w:val="22"/>
          <w:szCs w:val="22"/>
        </w:rPr>
        <w:t xml:space="preserve"> годы</w:t>
      </w:r>
      <w:proofErr w:type="gramStart"/>
      <w:r w:rsidRPr="000E4FA7">
        <w:rPr>
          <w:sz w:val="22"/>
          <w:szCs w:val="22"/>
        </w:rPr>
        <w:t>»,.</w:t>
      </w:r>
      <w:proofErr w:type="gramEnd"/>
    </w:p>
    <w:p w:rsidR="003A7D6D" w:rsidRPr="000E4FA7" w:rsidRDefault="003A7D6D" w:rsidP="003A7D6D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Решение указанных задач в Маловишерском районе осуществляется по следующим направлениям:</w:t>
      </w:r>
    </w:p>
    <w:p w:rsidR="003A7D6D" w:rsidRPr="000E4FA7" w:rsidRDefault="003A7D6D" w:rsidP="003A7D6D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социальная поддержка отдельных категорий граждан;</w:t>
      </w:r>
    </w:p>
    <w:p w:rsidR="003A7D6D" w:rsidRPr="000E4FA7" w:rsidRDefault="003A7D6D" w:rsidP="003A7D6D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формирование доступной среды жизнедеятельности инвалидов;</w:t>
      </w:r>
    </w:p>
    <w:p w:rsidR="003A7D6D" w:rsidRPr="000E4FA7" w:rsidRDefault="003A7D6D" w:rsidP="003A7D6D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совершенствование социальной поддержки семьи и детей, инвалидов и</w:t>
      </w:r>
      <w:r w:rsidR="00AF3363" w:rsidRPr="000E4FA7">
        <w:rPr>
          <w:sz w:val="22"/>
          <w:szCs w:val="22"/>
        </w:rPr>
        <w:t xml:space="preserve"> </w:t>
      </w:r>
      <w:r w:rsidRPr="000E4FA7">
        <w:rPr>
          <w:sz w:val="22"/>
          <w:szCs w:val="22"/>
        </w:rPr>
        <w:t>одиноких граждан пожилого возраста путем привлечения внебюджетных</w:t>
      </w:r>
      <w:r w:rsidR="00AF3363" w:rsidRPr="000E4FA7">
        <w:rPr>
          <w:sz w:val="22"/>
          <w:szCs w:val="22"/>
        </w:rPr>
        <w:t xml:space="preserve"> </w:t>
      </w:r>
      <w:r w:rsidRPr="000E4FA7">
        <w:rPr>
          <w:sz w:val="22"/>
          <w:szCs w:val="22"/>
        </w:rPr>
        <w:t>(благотворительных) средств;</w:t>
      </w:r>
    </w:p>
    <w:p w:rsidR="003A7D6D" w:rsidRPr="000E4FA7" w:rsidRDefault="003A7D6D" w:rsidP="003A7D6D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 поддержка социально ориентированных районных общественных организаций.</w:t>
      </w:r>
    </w:p>
    <w:p w:rsidR="00F513EC" w:rsidRPr="000E4FA7" w:rsidRDefault="00F513EC" w:rsidP="00F513EC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  Успешное решение поставленных задач и достижение цели по итогам реализации муниципальной программы предполагает получение следующих результатов:</w:t>
      </w:r>
    </w:p>
    <w:p w:rsidR="00F513EC" w:rsidRPr="000E4FA7" w:rsidRDefault="00F513EC" w:rsidP="00F513EC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   увеличение количества граждан, получивших социальную поддержку, в общей численности малоимущих граждан и лиц, находящихся в трудной жизненной ситуации, за счет средств рождественского марафона, до 10 человек;</w:t>
      </w:r>
    </w:p>
    <w:p w:rsidR="00F513EC" w:rsidRPr="000E4FA7" w:rsidRDefault="00F513EC" w:rsidP="00F513EC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  увеличение количества граждан пожилого возраста, участвующих в общественной и культурной жизни района;</w:t>
      </w:r>
    </w:p>
    <w:p w:rsidR="00F513EC" w:rsidRPr="000E4FA7" w:rsidRDefault="00F513EC" w:rsidP="00F513EC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  увеличение доли инвалидов, в том числе молодых инвалидов, детей-инвалидов и семей с детьми-инвалидами, вовлеченных в культурно-массовые мероприятия</w:t>
      </w:r>
    </w:p>
    <w:p w:rsidR="00F513EC" w:rsidRPr="000E4FA7" w:rsidRDefault="00F513EC" w:rsidP="00F513EC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  увеличение доли инвалидов, в том числе молодых инвалидов, детей-инвалидов и семей с детьми-инвалидами, вовлеченных в спортивные мероприятия</w:t>
      </w:r>
      <w:proofErr w:type="gramStart"/>
      <w:r w:rsidRPr="000E4FA7">
        <w:rPr>
          <w:sz w:val="22"/>
          <w:szCs w:val="22"/>
        </w:rPr>
        <w:t xml:space="preserve"> .</w:t>
      </w:r>
      <w:proofErr w:type="gramEnd"/>
    </w:p>
    <w:p w:rsidR="003A7D6D" w:rsidRPr="000E4FA7" w:rsidRDefault="003A7D6D" w:rsidP="003A7D6D">
      <w:pPr>
        <w:jc w:val="center"/>
        <w:rPr>
          <w:b/>
          <w:sz w:val="22"/>
          <w:szCs w:val="22"/>
        </w:rPr>
      </w:pPr>
      <w:r w:rsidRPr="000E4FA7">
        <w:rPr>
          <w:b/>
          <w:sz w:val="22"/>
          <w:szCs w:val="22"/>
        </w:rPr>
        <w:t>Формирование доступной среды жизнедеятельности инвалидов</w:t>
      </w:r>
    </w:p>
    <w:p w:rsidR="003A7D6D" w:rsidRPr="000E4FA7" w:rsidRDefault="003A7D6D" w:rsidP="00011945">
      <w:pPr>
        <w:ind w:firstLine="708"/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В Маловишерском районе проживает </w:t>
      </w:r>
      <w:r w:rsidR="00AF3363" w:rsidRPr="000E4FA7">
        <w:rPr>
          <w:sz w:val="22"/>
          <w:szCs w:val="22"/>
        </w:rPr>
        <w:t>1846</w:t>
      </w:r>
      <w:r w:rsidRPr="000E4FA7">
        <w:rPr>
          <w:sz w:val="22"/>
          <w:szCs w:val="22"/>
        </w:rPr>
        <w:t xml:space="preserve"> инвалидов, что составляет около 16 % населения района. Из них </w:t>
      </w:r>
      <w:r w:rsidR="00770CF6">
        <w:rPr>
          <w:sz w:val="22"/>
          <w:szCs w:val="22"/>
        </w:rPr>
        <w:t>1440</w:t>
      </w:r>
      <w:r w:rsidRPr="000E4FA7">
        <w:rPr>
          <w:sz w:val="22"/>
          <w:szCs w:val="22"/>
        </w:rPr>
        <w:t xml:space="preserve"> человек это инвалиды 1 и 2 группы (76 %), 150 человек (6 %) – молодые  инвалиды.</w:t>
      </w:r>
    </w:p>
    <w:p w:rsidR="003A7D6D" w:rsidRPr="000E4FA7" w:rsidRDefault="003A7D6D" w:rsidP="00011945">
      <w:pPr>
        <w:ind w:firstLine="708"/>
        <w:jc w:val="both"/>
        <w:rPr>
          <w:sz w:val="22"/>
          <w:szCs w:val="22"/>
        </w:rPr>
      </w:pPr>
      <w:r w:rsidRPr="000E4FA7">
        <w:rPr>
          <w:sz w:val="22"/>
          <w:szCs w:val="22"/>
        </w:rPr>
        <w:t>Наблюдается высокий уровень инвалидности среди взрослого населения в</w:t>
      </w:r>
      <w:r w:rsidR="00AF3363" w:rsidRPr="000E4FA7">
        <w:rPr>
          <w:sz w:val="22"/>
          <w:szCs w:val="22"/>
        </w:rPr>
        <w:t xml:space="preserve"> </w:t>
      </w:r>
      <w:r w:rsidRPr="000E4FA7">
        <w:rPr>
          <w:sz w:val="22"/>
          <w:szCs w:val="22"/>
        </w:rPr>
        <w:t>связи с болезнями системы кровообращения, онкологическими заболеваниями</w:t>
      </w:r>
      <w:r w:rsidR="00AF3363" w:rsidRPr="000E4FA7">
        <w:rPr>
          <w:sz w:val="22"/>
          <w:szCs w:val="22"/>
        </w:rPr>
        <w:t xml:space="preserve"> </w:t>
      </w:r>
      <w:r w:rsidRPr="000E4FA7">
        <w:rPr>
          <w:sz w:val="22"/>
          <w:szCs w:val="22"/>
        </w:rPr>
        <w:t>и болезнями костно-мышечной системы. Инвалидность детей связана с врожденными пороками развития, заболеваниями нервной системы, психическими расстройствами.</w:t>
      </w:r>
    </w:p>
    <w:p w:rsidR="003A7D6D" w:rsidRPr="000E4FA7" w:rsidRDefault="003A7D6D" w:rsidP="00011945">
      <w:pPr>
        <w:ind w:firstLine="708"/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Численность детей-инвалидов в районе  составляет </w:t>
      </w:r>
      <w:r w:rsidR="00AF3363" w:rsidRPr="000E4FA7">
        <w:rPr>
          <w:sz w:val="22"/>
          <w:szCs w:val="22"/>
        </w:rPr>
        <w:t>42</w:t>
      </w:r>
      <w:r w:rsidRPr="000E4FA7">
        <w:rPr>
          <w:sz w:val="22"/>
          <w:szCs w:val="22"/>
        </w:rPr>
        <w:t xml:space="preserve"> человек</w:t>
      </w:r>
      <w:r w:rsidR="00AF3363" w:rsidRPr="000E4FA7">
        <w:rPr>
          <w:sz w:val="22"/>
          <w:szCs w:val="22"/>
        </w:rPr>
        <w:t>а</w:t>
      </w:r>
      <w:r w:rsidRPr="000E4FA7">
        <w:rPr>
          <w:sz w:val="22"/>
          <w:szCs w:val="22"/>
        </w:rPr>
        <w:t xml:space="preserve"> (1,5 % от общего числа инвалидов). Доля детей-инвалидов от общего числа детского населения составляет 1,3 %.</w:t>
      </w:r>
    </w:p>
    <w:p w:rsidR="003A7D6D" w:rsidRPr="000E4FA7" w:rsidRDefault="003A7D6D" w:rsidP="00011945">
      <w:pPr>
        <w:ind w:firstLine="708"/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Среди заболеваний, приводящих к инвалидности, </w:t>
      </w:r>
      <w:proofErr w:type="gramStart"/>
      <w:r w:rsidRPr="000E4FA7">
        <w:rPr>
          <w:sz w:val="22"/>
          <w:szCs w:val="22"/>
        </w:rPr>
        <w:t>по прежнему</w:t>
      </w:r>
      <w:proofErr w:type="gramEnd"/>
      <w:r w:rsidRPr="000E4FA7">
        <w:rPr>
          <w:sz w:val="22"/>
          <w:szCs w:val="22"/>
        </w:rPr>
        <w:t xml:space="preserve"> лидируют врожденные аномалии, болезни нервной системы, психические расстройства.</w:t>
      </w:r>
    </w:p>
    <w:p w:rsidR="003A7D6D" w:rsidRPr="000E4FA7" w:rsidRDefault="003A7D6D" w:rsidP="00011945">
      <w:pPr>
        <w:ind w:firstLine="708"/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Несмотря на то, что  в  последние  годы  отмечается  тенденция  снижения уровня </w:t>
      </w:r>
      <w:proofErr w:type="spellStart"/>
      <w:r w:rsidRPr="000E4FA7">
        <w:rPr>
          <w:sz w:val="22"/>
          <w:szCs w:val="22"/>
        </w:rPr>
        <w:t>инвалидизации</w:t>
      </w:r>
      <w:proofErr w:type="spellEnd"/>
      <w:r w:rsidRPr="000E4FA7">
        <w:rPr>
          <w:sz w:val="22"/>
          <w:szCs w:val="22"/>
        </w:rPr>
        <w:t xml:space="preserve"> населения, фактически каждый шестой человек, проживающий в районе – инвалид.</w:t>
      </w:r>
    </w:p>
    <w:p w:rsidR="003A7D6D" w:rsidRPr="000E4FA7" w:rsidRDefault="003A7D6D" w:rsidP="003A7D6D">
      <w:pPr>
        <w:ind w:firstLine="708"/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Это свидетельствует о масштабности проблемы инвалидности и определяет        необходимость проведения мероприятий, обеспечивающих интеграцию инвалидов в общество. В последние несколько лет в районе последовательно  проводится работа   по социальной защите инвалидов, направленная на улучшение их социального положения, повышение доходов и качества жизни. Реализуется комплекс мероприятий по формированию </w:t>
      </w:r>
      <w:proofErr w:type="spellStart"/>
      <w:r w:rsidRPr="000E4FA7">
        <w:rPr>
          <w:sz w:val="22"/>
          <w:szCs w:val="22"/>
        </w:rPr>
        <w:t>безбарьерной</w:t>
      </w:r>
      <w:proofErr w:type="spellEnd"/>
      <w:r w:rsidRPr="000E4FA7">
        <w:rPr>
          <w:sz w:val="22"/>
          <w:szCs w:val="22"/>
        </w:rPr>
        <w:t xml:space="preserve"> среды и обеспечению  беспрепятственного доступа  инвалидов и других малоподвижных категорий населения к объектам социальной сферы, культуры, торговли и другим объектам</w:t>
      </w:r>
      <w:r w:rsidR="00AF3363" w:rsidRPr="000E4FA7">
        <w:rPr>
          <w:sz w:val="22"/>
          <w:szCs w:val="22"/>
        </w:rPr>
        <w:t xml:space="preserve"> социальной</w:t>
      </w:r>
      <w:r w:rsidRPr="000E4FA7">
        <w:rPr>
          <w:sz w:val="22"/>
          <w:szCs w:val="22"/>
        </w:rPr>
        <w:t xml:space="preserve"> инфраструктуры. Проводятся фестивали и выставки творчества, спортивные мероприятия для инвалидов, в том числе межрайонные турниры по игре в Дартс</w:t>
      </w:r>
      <w:r w:rsidR="00AF3363" w:rsidRPr="000E4FA7">
        <w:rPr>
          <w:sz w:val="22"/>
          <w:szCs w:val="22"/>
        </w:rPr>
        <w:t xml:space="preserve"> «Кубок Главы»</w:t>
      </w:r>
      <w:r w:rsidRPr="000E4FA7">
        <w:rPr>
          <w:sz w:val="22"/>
          <w:szCs w:val="22"/>
        </w:rPr>
        <w:t>. Получили распространение акции в связи с Международным днем инвалидов, Международным днем белой трости. Ведется работа, направленная на формирование  в обществе положительного отношения к инвалидам.</w:t>
      </w:r>
    </w:p>
    <w:p w:rsidR="003A7D6D" w:rsidRPr="000E4FA7" w:rsidRDefault="003A7D6D" w:rsidP="00AF3363">
      <w:pPr>
        <w:ind w:firstLine="708"/>
        <w:jc w:val="both"/>
        <w:rPr>
          <w:sz w:val="22"/>
          <w:szCs w:val="22"/>
        </w:rPr>
      </w:pPr>
      <w:r w:rsidRPr="000E4FA7">
        <w:rPr>
          <w:sz w:val="22"/>
          <w:szCs w:val="22"/>
        </w:rPr>
        <w:t>Для обеспечения транспортного обслуживания инвалидов на базе ОАУСО «Маловишерский комплексный центр социального обслуживания населения» работает   служба «социального такси» в Маловишерском районе.</w:t>
      </w:r>
    </w:p>
    <w:p w:rsidR="003A7D6D" w:rsidRPr="000E4FA7" w:rsidRDefault="003A7D6D" w:rsidP="00AF3363">
      <w:pPr>
        <w:ind w:firstLine="708"/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Целью мероприятий </w:t>
      </w:r>
      <w:r w:rsidR="00F513EC">
        <w:rPr>
          <w:sz w:val="22"/>
          <w:szCs w:val="22"/>
        </w:rPr>
        <w:t>муниципальной п</w:t>
      </w:r>
      <w:r w:rsidRPr="000E4FA7">
        <w:rPr>
          <w:sz w:val="22"/>
          <w:szCs w:val="22"/>
        </w:rPr>
        <w:t xml:space="preserve">рограммы должна стать </w:t>
      </w:r>
      <w:proofErr w:type="spellStart"/>
      <w:r w:rsidRPr="000E4FA7">
        <w:rPr>
          <w:sz w:val="22"/>
          <w:szCs w:val="22"/>
        </w:rPr>
        <w:t>социокультурная</w:t>
      </w:r>
      <w:proofErr w:type="spellEnd"/>
      <w:r w:rsidRPr="000E4FA7">
        <w:rPr>
          <w:sz w:val="22"/>
          <w:szCs w:val="22"/>
        </w:rPr>
        <w:t xml:space="preserve"> и спортивная    реабилитация инвалидов, позволяющая им успешно приспосабливаться к социальной среде, заниматься общественно полезным трудом и чувствовать себя полноправными членами общества.</w:t>
      </w:r>
    </w:p>
    <w:p w:rsidR="003A7D6D" w:rsidRPr="000E4FA7" w:rsidRDefault="003A7D6D" w:rsidP="003A7D6D">
      <w:pPr>
        <w:jc w:val="center"/>
        <w:rPr>
          <w:b/>
          <w:sz w:val="22"/>
          <w:szCs w:val="22"/>
        </w:rPr>
      </w:pPr>
      <w:r w:rsidRPr="000E4FA7">
        <w:rPr>
          <w:b/>
          <w:sz w:val="22"/>
          <w:szCs w:val="22"/>
        </w:rPr>
        <w:t>Социальная поддержка отдельных категорий граждан</w:t>
      </w:r>
    </w:p>
    <w:p w:rsidR="003A7D6D" w:rsidRPr="000E4FA7" w:rsidRDefault="003A7D6D" w:rsidP="003A7D6D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    По состоянию на 01 января 20</w:t>
      </w:r>
      <w:r w:rsidR="00AF3363" w:rsidRPr="000E4FA7">
        <w:rPr>
          <w:sz w:val="22"/>
          <w:szCs w:val="22"/>
        </w:rPr>
        <w:t>2</w:t>
      </w:r>
      <w:r w:rsidR="009F35DA">
        <w:rPr>
          <w:sz w:val="22"/>
          <w:szCs w:val="22"/>
        </w:rPr>
        <w:t>2</w:t>
      </w:r>
      <w:r w:rsidRPr="000E4FA7">
        <w:rPr>
          <w:sz w:val="22"/>
          <w:szCs w:val="22"/>
        </w:rPr>
        <w:t xml:space="preserve"> года численность населения района составляет </w:t>
      </w:r>
      <w:r w:rsidR="00F77075" w:rsidRPr="000E4FA7">
        <w:rPr>
          <w:color w:val="333333"/>
          <w:sz w:val="22"/>
          <w:szCs w:val="22"/>
          <w:shd w:val="clear" w:color="auto" w:fill="FFFFFF"/>
        </w:rPr>
        <w:t>14 172</w:t>
      </w:r>
      <w:r w:rsidRPr="000E4FA7">
        <w:rPr>
          <w:sz w:val="22"/>
          <w:szCs w:val="22"/>
        </w:rPr>
        <w:t xml:space="preserve"> человека, из них </w:t>
      </w:r>
      <w:r w:rsidR="00011945" w:rsidRPr="000E4FA7">
        <w:rPr>
          <w:sz w:val="22"/>
          <w:szCs w:val="22"/>
        </w:rPr>
        <w:t>5900</w:t>
      </w:r>
      <w:r w:rsidRPr="000E4FA7">
        <w:rPr>
          <w:sz w:val="22"/>
          <w:szCs w:val="22"/>
        </w:rPr>
        <w:t xml:space="preserve"> пенсионеров, в том числе 4457 человек</w:t>
      </w:r>
      <w:r w:rsidR="00F77075" w:rsidRPr="000E4FA7">
        <w:rPr>
          <w:sz w:val="22"/>
          <w:szCs w:val="22"/>
        </w:rPr>
        <w:t xml:space="preserve"> </w:t>
      </w:r>
      <w:r w:rsidRPr="000E4FA7">
        <w:rPr>
          <w:sz w:val="22"/>
          <w:szCs w:val="22"/>
        </w:rPr>
        <w:t>- старше  трудоспособного   возраста,   что   составляет   около   26 % общей численности населения района соответственно. При этом доля пенсионеров и лиц старше трудоспособного возраста в общей численности населения района постоянно увеличивается.</w:t>
      </w:r>
    </w:p>
    <w:p w:rsidR="003A7D6D" w:rsidRPr="000E4FA7" w:rsidRDefault="003A7D6D" w:rsidP="003A7D6D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 </w:t>
      </w:r>
      <w:r w:rsidR="00F513EC">
        <w:rPr>
          <w:sz w:val="22"/>
          <w:szCs w:val="22"/>
        </w:rPr>
        <w:t>Муниципальная п</w:t>
      </w:r>
      <w:r w:rsidRPr="000E4FA7">
        <w:rPr>
          <w:sz w:val="22"/>
          <w:szCs w:val="22"/>
        </w:rPr>
        <w:t>рограмма предусматривает:</w:t>
      </w:r>
    </w:p>
    <w:p w:rsidR="003A7D6D" w:rsidRPr="000E4FA7" w:rsidRDefault="003A7D6D" w:rsidP="003A7D6D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 оказание социальной помощи малоимущим гражданам и гражданам, находящимся в трудной жизненной ситуации, в рамках рождественского марафона;</w:t>
      </w:r>
    </w:p>
    <w:p w:rsidR="003A7D6D" w:rsidRPr="000E4FA7" w:rsidRDefault="003A7D6D" w:rsidP="003A7D6D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 проведение мониторинга социально-экономического положения наиболее социально уязвимых категорий граждан;</w:t>
      </w:r>
    </w:p>
    <w:p w:rsidR="003A7D6D" w:rsidRPr="000E4FA7" w:rsidRDefault="003A7D6D" w:rsidP="003A7D6D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 усиление работы по привлечению внимания общественности к проблемам людей пожилого возраста, инвалидов и других наиболее социально уязвимых категорий граждан.</w:t>
      </w:r>
    </w:p>
    <w:p w:rsidR="007219DF" w:rsidRPr="000E4FA7" w:rsidRDefault="007219DF" w:rsidP="003A7D6D">
      <w:pPr>
        <w:jc w:val="both"/>
        <w:rPr>
          <w:sz w:val="22"/>
          <w:szCs w:val="22"/>
        </w:rPr>
      </w:pPr>
    </w:p>
    <w:p w:rsidR="003A7D6D" w:rsidRPr="000E4FA7" w:rsidRDefault="000E4FA7" w:rsidP="007219DF">
      <w:pPr>
        <w:pStyle w:val="af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Перечень</w:t>
      </w:r>
      <w:r w:rsidR="003A7D6D" w:rsidRPr="000E4FA7">
        <w:rPr>
          <w:rFonts w:ascii="Times New Roman" w:hAnsi="Times New Roman"/>
          <w:b/>
        </w:rPr>
        <w:t xml:space="preserve"> и анализ социальных, финансово</w:t>
      </w:r>
      <w:r w:rsidR="00011945" w:rsidRPr="000E4FA7">
        <w:rPr>
          <w:rFonts w:ascii="Times New Roman" w:hAnsi="Times New Roman"/>
          <w:b/>
        </w:rPr>
        <w:t>-</w:t>
      </w:r>
      <w:r w:rsidR="003A7D6D" w:rsidRPr="000E4FA7">
        <w:rPr>
          <w:rFonts w:ascii="Times New Roman" w:hAnsi="Times New Roman"/>
          <w:b/>
        </w:rPr>
        <w:t>экономических и прочих рисков реализации муниципальной программы</w:t>
      </w:r>
    </w:p>
    <w:p w:rsidR="003A7D6D" w:rsidRPr="000E4FA7" w:rsidRDefault="003A7D6D" w:rsidP="00F77075">
      <w:pPr>
        <w:ind w:firstLine="708"/>
        <w:jc w:val="both"/>
        <w:rPr>
          <w:sz w:val="22"/>
          <w:szCs w:val="22"/>
        </w:rPr>
      </w:pPr>
      <w:r w:rsidRPr="000E4FA7">
        <w:rPr>
          <w:sz w:val="22"/>
          <w:szCs w:val="22"/>
        </w:rPr>
        <w:t>Достижение запланированных результатов реализации муниципальной программы связано с возникновением и преодолением различных рисков реализации муниципальной программы.</w:t>
      </w:r>
    </w:p>
    <w:p w:rsidR="003A7D6D" w:rsidRPr="000E4FA7" w:rsidRDefault="003A7D6D" w:rsidP="00F77075">
      <w:pPr>
        <w:ind w:firstLine="708"/>
        <w:jc w:val="both"/>
        <w:rPr>
          <w:sz w:val="22"/>
          <w:szCs w:val="22"/>
        </w:rPr>
      </w:pPr>
      <w:r w:rsidRPr="000E4FA7">
        <w:rPr>
          <w:sz w:val="22"/>
          <w:szCs w:val="22"/>
        </w:rPr>
        <w:t>Управление рисками настоящей муниципальной программы осуществляется     ответственным исполнителем на основе мониторинга реализации    муниципальной программы, оценки ее результативности и эффективности и включает в себя:</w:t>
      </w:r>
    </w:p>
    <w:p w:rsidR="003A7D6D" w:rsidRPr="000E4FA7" w:rsidRDefault="003A7D6D" w:rsidP="003A7D6D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 предварительную оценку вероятности наступления  рисков и степени их влияния на достижение запланированных результатов муниципальной программы;</w:t>
      </w:r>
    </w:p>
    <w:p w:rsidR="003A7D6D" w:rsidRPr="000E4FA7" w:rsidRDefault="003A7D6D" w:rsidP="003A7D6D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мониторинг повышения (снижения) вероятности наступления рисков;</w:t>
      </w:r>
    </w:p>
    <w:p w:rsidR="003A7D6D" w:rsidRPr="000E4FA7" w:rsidRDefault="003A7D6D" w:rsidP="003A7D6D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планирование и осуществление мер по снижению вероятности наступления рисков;</w:t>
      </w:r>
    </w:p>
    <w:p w:rsidR="003A7D6D" w:rsidRPr="000E4FA7" w:rsidRDefault="003A7D6D" w:rsidP="003A7D6D">
      <w:pPr>
        <w:jc w:val="both"/>
        <w:rPr>
          <w:sz w:val="22"/>
          <w:szCs w:val="22"/>
        </w:rPr>
      </w:pPr>
      <w:r w:rsidRPr="000E4FA7">
        <w:rPr>
          <w:sz w:val="22"/>
          <w:szCs w:val="22"/>
        </w:rPr>
        <w:t xml:space="preserve">      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:rsidR="003A7D6D" w:rsidRPr="000E4FA7" w:rsidRDefault="003A7D6D" w:rsidP="00F77075">
      <w:pPr>
        <w:ind w:firstLine="708"/>
        <w:jc w:val="both"/>
        <w:rPr>
          <w:sz w:val="22"/>
          <w:szCs w:val="22"/>
        </w:rPr>
      </w:pPr>
      <w:r w:rsidRPr="000E4FA7">
        <w:rPr>
          <w:sz w:val="22"/>
          <w:szCs w:val="22"/>
        </w:rPr>
        <w:t>Применительно к настоящей муниципальной программе вся совокупность рисков разделена на внешние риски и внутренние риски.</w:t>
      </w:r>
    </w:p>
    <w:p w:rsidR="003A7D6D" w:rsidRPr="000E4FA7" w:rsidRDefault="003A7D6D" w:rsidP="00F77075">
      <w:pPr>
        <w:ind w:firstLine="708"/>
        <w:jc w:val="both"/>
        <w:rPr>
          <w:sz w:val="22"/>
          <w:szCs w:val="22"/>
        </w:rPr>
      </w:pPr>
      <w:r w:rsidRPr="000E4FA7">
        <w:rPr>
          <w:sz w:val="22"/>
          <w:szCs w:val="22"/>
        </w:rPr>
        <w:t>Наиболее значимые риски, основные причины их возникновения, перечни</w:t>
      </w:r>
      <w:r w:rsidR="00F77075" w:rsidRPr="000E4FA7">
        <w:rPr>
          <w:sz w:val="22"/>
          <w:szCs w:val="22"/>
        </w:rPr>
        <w:t xml:space="preserve"> </w:t>
      </w:r>
      <w:r w:rsidRPr="000E4FA7">
        <w:rPr>
          <w:sz w:val="22"/>
          <w:szCs w:val="22"/>
        </w:rPr>
        <w:t>предупреждающих и компенсирующих мероприятий приведены ниже.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003"/>
        <w:gridCol w:w="2835"/>
        <w:gridCol w:w="2693"/>
      </w:tblGrid>
      <w:tr w:rsidR="003A7D6D" w:rsidRPr="00CC409B" w:rsidTr="002A08B9">
        <w:tc>
          <w:tcPr>
            <w:tcW w:w="1668" w:type="dxa"/>
            <w:shd w:val="clear" w:color="auto" w:fill="auto"/>
          </w:tcPr>
          <w:p w:rsidR="003A7D6D" w:rsidRPr="00CC409B" w:rsidRDefault="003A7D6D" w:rsidP="00011945">
            <w:pPr>
              <w:jc w:val="center"/>
              <w:rPr>
                <w:b/>
                <w:sz w:val="20"/>
                <w:szCs w:val="20"/>
              </w:rPr>
            </w:pPr>
            <w:r w:rsidRPr="00CC409B">
              <w:rPr>
                <w:b/>
                <w:sz w:val="20"/>
                <w:szCs w:val="20"/>
              </w:rPr>
              <w:t>Риски</w:t>
            </w:r>
          </w:p>
        </w:tc>
        <w:tc>
          <w:tcPr>
            <w:tcW w:w="4003" w:type="dxa"/>
            <w:shd w:val="clear" w:color="auto" w:fill="auto"/>
          </w:tcPr>
          <w:p w:rsidR="003A7D6D" w:rsidRPr="00CC409B" w:rsidRDefault="003A7D6D" w:rsidP="00011945">
            <w:pPr>
              <w:jc w:val="center"/>
              <w:rPr>
                <w:b/>
                <w:sz w:val="20"/>
                <w:szCs w:val="20"/>
              </w:rPr>
            </w:pPr>
            <w:r w:rsidRPr="00CC409B">
              <w:rPr>
                <w:b/>
                <w:sz w:val="20"/>
                <w:szCs w:val="20"/>
              </w:rPr>
              <w:t>Основные причины возникновения рисков</w:t>
            </w:r>
          </w:p>
        </w:tc>
        <w:tc>
          <w:tcPr>
            <w:tcW w:w="2835" w:type="dxa"/>
            <w:shd w:val="clear" w:color="auto" w:fill="auto"/>
          </w:tcPr>
          <w:p w:rsidR="003A7D6D" w:rsidRPr="00CC409B" w:rsidRDefault="003A7D6D" w:rsidP="00011945">
            <w:pPr>
              <w:jc w:val="center"/>
              <w:rPr>
                <w:b/>
                <w:sz w:val="20"/>
                <w:szCs w:val="20"/>
              </w:rPr>
            </w:pPr>
            <w:r w:rsidRPr="00CC409B">
              <w:rPr>
                <w:b/>
                <w:sz w:val="20"/>
                <w:szCs w:val="20"/>
              </w:rPr>
              <w:t>Предупреждающие мероприятия</w:t>
            </w:r>
          </w:p>
        </w:tc>
        <w:tc>
          <w:tcPr>
            <w:tcW w:w="2693" w:type="dxa"/>
            <w:shd w:val="clear" w:color="auto" w:fill="auto"/>
          </w:tcPr>
          <w:p w:rsidR="003A7D6D" w:rsidRPr="00CC409B" w:rsidRDefault="003A7D6D" w:rsidP="00011945">
            <w:pPr>
              <w:jc w:val="center"/>
              <w:rPr>
                <w:b/>
                <w:sz w:val="20"/>
                <w:szCs w:val="20"/>
              </w:rPr>
            </w:pPr>
            <w:r w:rsidRPr="00CC409B">
              <w:rPr>
                <w:b/>
                <w:sz w:val="20"/>
                <w:szCs w:val="20"/>
              </w:rPr>
              <w:t>Компенсирующие мероприятия</w:t>
            </w:r>
          </w:p>
        </w:tc>
      </w:tr>
      <w:tr w:rsidR="003A7D6D" w:rsidRPr="00CC409B" w:rsidTr="002A08B9">
        <w:tc>
          <w:tcPr>
            <w:tcW w:w="1668" w:type="dxa"/>
            <w:shd w:val="clear" w:color="auto" w:fill="auto"/>
          </w:tcPr>
          <w:p w:rsidR="003A7D6D" w:rsidRPr="00CC409B" w:rsidRDefault="003A7D6D" w:rsidP="007219DF">
            <w:pPr>
              <w:jc w:val="center"/>
              <w:rPr>
                <w:b/>
                <w:sz w:val="20"/>
                <w:szCs w:val="20"/>
              </w:rPr>
            </w:pPr>
            <w:r w:rsidRPr="00CC40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3A7D6D" w:rsidRPr="00CC409B" w:rsidRDefault="003A7D6D" w:rsidP="007219DF">
            <w:pPr>
              <w:jc w:val="center"/>
              <w:rPr>
                <w:b/>
                <w:sz w:val="20"/>
                <w:szCs w:val="20"/>
              </w:rPr>
            </w:pPr>
            <w:r w:rsidRPr="00CC40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A7D6D" w:rsidRPr="00CC409B" w:rsidRDefault="003A7D6D" w:rsidP="007219DF">
            <w:pPr>
              <w:jc w:val="center"/>
              <w:rPr>
                <w:b/>
                <w:sz w:val="20"/>
                <w:szCs w:val="20"/>
              </w:rPr>
            </w:pPr>
            <w:r w:rsidRPr="00CC40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A7D6D" w:rsidRPr="00CC409B" w:rsidRDefault="003A7D6D" w:rsidP="007219DF">
            <w:pPr>
              <w:jc w:val="center"/>
              <w:rPr>
                <w:b/>
                <w:sz w:val="20"/>
                <w:szCs w:val="20"/>
              </w:rPr>
            </w:pPr>
            <w:r w:rsidRPr="00CC409B">
              <w:rPr>
                <w:b/>
                <w:sz w:val="20"/>
                <w:szCs w:val="20"/>
              </w:rPr>
              <w:t>4</w:t>
            </w:r>
          </w:p>
        </w:tc>
      </w:tr>
      <w:tr w:rsidR="003A7D6D" w:rsidRPr="00CC409B" w:rsidTr="002A08B9">
        <w:tc>
          <w:tcPr>
            <w:tcW w:w="11199" w:type="dxa"/>
            <w:gridSpan w:val="4"/>
            <w:shd w:val="clear" w:color="auto" w:fill="auto"/>
          </w:tcPr>
          <w:p w:rsidR="003A7D6D" w:rsidRPr="00CC409B" w:rsidRDefault="003A7D6D" w:rsidP="007219DF">
            <w:pPr>
              <w:jc w:val="center"/>
              <w:rPr>
                <w:b/>
                <w:sz w:val="20"/>
                <w:szCs w:val="20"/>
              </w:rPr>
            </w:pPr>
            <w:r w:rsidRPr="00CC409B">
              <w:rPr>
                <w:b/>
                <w:sz w:val="20"/>
                <w:szCs w:val="20"/>
              </w:rPr>
              <w:t>Внешние риски</w:t>
            </w:r>
          </w:p>
        </w:tc>
      </w:tr>
      <w:tr w:rsidR="003A7D6D" w:rsidRPr="00CC409B" w:rsidTr="002A08B9">
        <w:tc>
          <w:tcPr>
            <w:tcW w:w="1668" w:type="dxa"/>
            <w:shd w:val="clear" w:color="auto" w:fill="auto"/>
          </w:tcPr>
          <w:p w:rsidR="003A7D6D" w:rsidRPr="00CC409B" w:rsidRDefault="003A7D6D" w:rsidP="007219DF">
            <w:pPr>
              <w:jc w:val="center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Правовые </w:t>
            </w:r>
          </w:p>
        </w:tc>
        <w:tc>
          <w:tcPr>
            <w:tcW w:w="4003" w:type="dxa"/>
            <w:shd w:val="clear" w:color="auto" w:fill="auto"/>
          </w:tcPr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изменение </w:t>
            </w:r>
            <w:proofErr w:type="gramStart"/>
            <w:r w:rsidRPr="00CC409B">
              <w:rPr>
                <w:sz w:val="20"/>
                <w:szCs w:val="20"/>
              </w:rPr>
              <w:t>действующих</w:t>
            </w:r>
            <w:proofErr w:type="gramEnd"/>
          </w:p>
          <w:p w:rsidR="003A7D6D" w:rsidRPr="00CC409B" w:rsidRDefault="003A7D6D" w:rsidP="002A08B9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нормативных правовых актов, принятых на федеральном, областном и муниципальном уровне, влияющих на условия</w:t>
            </w:r>
            <w:r w:rsidR="002A08B9" w:rsidRPr="002A08B9">
              <w:rPr>
                <w:sz w:val="20"/>
                <w:szCs w:val="20"/>
              </w:rPr>
              <w:t xml:space="preserve"> </w:t>
            </w:r>
            <w:r w:rsidRPr="00CC409B">
              <w:rPr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2835" w:type="dxa"/>
            <w:shd w:val="clear" w:color="auto" w:fill="auto"/>
          </w:tcPr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мониторинг изменений законодательства и иных нормативных правовых актов в сфере социальной защиты населения</w:t>
            </w:r>
          </w:p>
        </w:tc>
        <w:tc>
          <w:tcPr>
            <w:tcW w:w="2693" w:type="dxa"/>
            <w:shd w:val="clear" w:color="auto" w:fill="auto"/>
          </w:tcPr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корректировка </w:t>
            </w:r>
            <w:proofErr w:type="spellStart"/>
            <w:r w:rsidRPr="00CC409B">
              <w:rPr>
                <w:sz w:val="20"/>
                <w:szCs w:val="20"/>
              </w:rPr>
              <w:t>муници</w:t>
            </w:r>
            <w:proofErr w:type="spellEnd"/>
            <w:r w:rsidRPr="00CC409B">
              <w:rPr>
                <w:sz w:val="20"/>
                <w:szCs w:val="20"/>
              </w:rPr>
              <w:t>-</w:t>
            </w:r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proofErr w:type="spellStart"/>
            <w:r w:rsidRPr="00CC409B">
              <w:rPr>
                <w:sz w:val="20"/>
                <w:szCs w:val="20"/>
              </w:rPr>
              <w:t>пальных</w:t>
            </w:r>
            <w:proofErr w:type="spellEnd"/>
            <w:r w:rsidRPr="00CC409B">
              <w:rPr>
                <w:sz w:val="20"/>
                <w:szCs w:val="20"/>
              </w:rPr>
              <w:t xml:space="preserve"> правовых актов, корректировка муниципальной программы</w:t>
            </w:r>
          </w:p>
        </w:tc>
      </w:tr>
      <w:tr w:rsidR="003A7D6D" w:rsidRPr="00CC409B" w:rsidTr="002A08B9">
        <w:tc>
          <w:tcPr>
            <w:tcW w:w="1668" w:type="dxa"/>
            <w:shd w:val="clear" w:color="auto" w:fill="auto"/>
          </w:tcPr>
          <w:p w:rsidR="003A7D6D" w:rsidRPr="00CC409B" w:rsidRDefault="003A7D6D" w:rsidP="007219DF">
            <w:pPr>
              <w:jc w:val="center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Экономические (финансовые)</w:t>
            </w:r>
          </w:p>
        </w:tc>
        <w:tc>
          <w:tcPr>
            <w:tcW w:w="4003" w:type="dxa"/>
            <w:shd w:val="clear" w:color="auto" w:fill="auto"/>
          </w:tcPr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неблагоприятное развитие экономики муниципального района, приводящее к выпадению доходов бюджета муниципального района или увеличению расходов и, как следствие, к пересмотру финансирования ранее принятых расходных обязательств на реализацию мероприятий муниципальной программы</w:t>
            </w:r>
          </w:p>
        </w:tc>
        <w:tc>
          <w:tcPr>
            <w:tcW w:w="2835" w:type="dxa"/>
            <w:shd w:val="clear" w:color="auto" w:fill="auto"/>
          </w:tcPr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привлечение средств на реализацию мероприятий муниципальной программы из внебюджетных источников;</w:t>
            </w:r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мониторинг результативности мероприятий муниципальной программы и эффективности использования бюджетных средств, направляемых на реализацию муниципальной программы;</w:t>
            </w:r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proofErr w:type="gramStart"/>
            <w:r w:rsidRPr="00CC409B">
              <w:rPr>
                <w:sz w:val="20"/>
                <w:szCs w:val="20"/>
              </w:rPr>
              <w:t xml:space="preserve">рациональное использование имеющихся финансовых средств (обеспечение </w:t>
            </w:r>
            <w:proofErr w:type="spellStart"/>
            <w:r w:rsidRPr="00CC409B">
              <w:rPr>
                <w:sz w:val="20"/>
                <w:szCs w:val="20"/>
              </w:rPr>
              <w:t>эконо</w:t>
            </w:r>
            <w:proofErr w:type="spellEnd"/>
            <w:r w:rsidRPr="00CC409B">
              <w:rPr>
                <w:sz w:val="20"/>
                <w:szCs w:val="20"/>
              </w:rPr>
              <w:t>-</w:t>
            </w:r>
            <w:proofErr w:type="gramEnd"/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proofErr w:type="spellStart"/>
            <w:r w:rsidRPr="00CC409B">
              <w:rPr>
                <w:sz w:val="20"/>
                <w:szCs w:val="20"/>
              </w:rPr>
              <w:t>мии</w:t>
            </w:r>
            <w:proofErr w:type="spellEnd"/>
            <w:r w:rsidRPr="00CC409B">
              <w:rPr>
                <w:sz w:val="20"/>
                <w:szCs w:val="20"/>
              </w:rPr>
              <w:t xml:space="preserve"> бюджетных средств </w:t>
            </w:r>
            <w:proofErr w:type="gramStart"/>
            <w:r w:rsidRPr="00CC409B">
              <w:rPr>
                <w:sz w:val="20"/>
                <w:szCs w:val="20"/>
              </w:rPr>
              <w:t>при</w:t>
            </w:r>
            <w:proofErr w:type="gramEnd"/>
            <w:r w:rsidRPr="00CC409B">
              <w:rPr>
                <w:sz w:val="20"/>
                <w:szCs w:val="20"/>
              </w:rPr>
              <w:t xml:space="preserve"> </w:t>
            </w:r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proofErr w:type="gramStart"/>
            <w:r w:rsidRPr="00CC409B">
              <w:rPr>
                <w:sz w:val="20"/>
                <w:szCs w:val="20"/>
              </w:rPr>
              <w:t>осуществлении</w:t>
            </w:r>
            <w:proofErr w:type="gramEnd"/>
            <w:r w:rsidRPr="00CC409B">
              <w:rPr>
                <w:sz w:val="20"/>
                <w:szCs w:val="20"/>
              </w:rPr>
              <w:t xml:space="preserve"> мероприятий</w:t>
            </w:r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муниципальной программы)</w:t>
            </w:r>
          </w:p>
        </w:tc>
        <w:tc>
          <w:tcPr>
            <w:tcW w:w="2693" w:type="dxa"/>
            <w:shd w:val="clear" w:color="auto" w:fill="auto"/>
          </w:tcPr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корректировка </w:t>
            </w:r>
            <w:proofErr w:type="spellStart"/>
            <w:r w:rsidRPr="00CC409B">
              <w:rPr>
                <w:sz w:val="20"/>
                <w:szCs w:val="20"/>
              </w:rPr>
              <w:t>муници</w:t>
            </w:r>
            <w:proofErr w:type="spellEnd"/>
            <w:r w:rsidRPr="00CC409B">
              <w:rPr>
                <w:sz w:val="20"/>
                <w:szCs w:val="20"/>
              </w:rPr>
              <w:t>-</w:t>
            </w:r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proofErr w:type="spellStart"/>
            <w:r w:rsidRPr="00CC409B">
              <w:rPr>
                <w:sz w:val="20"/>
                <w:szCs w:val="20"/>
              </w:rPr>
              <w:t>пальной</w:t>
            </w:r>
            <w:proofErr w:type="spellEnd"/>
            <w:r w:rsidRPr="00CC409B">
              <w:rPr>
                <w:sz w:val="20"/>
                <w:szCs w:val="20"/>
              </w:rPr>
              <w:t xml:space="preserve"> программы </w:t>
            </w:r>
            <w:proofErr w:type="gramStart"/>
            <w:r w:rsidRPr="00CC409B">
              <w:rPr>
                <w:sz w:val="20"/>
                <w:szCs w:val="20"/>
              </w:rPr>
              <w:t>в</w:t>
            </w:r>
            <w:proofErr w:type="gramEnd"/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proofErr w:type="gramStart"/>
            <w:r w:rsidRPr="00CC409B">
              <w:rPr>
                <w:sz w:val="20"/>
                <w:szCs w:val="20"/>
              </w:rPr>
              <w:t>соответствии</w:t>
            </w:r>
            <w:proofErr w:type="gramEnd"/>
            <w:r w:rsidRPr="00CC409B">
              <w:rPr>
                <w:sz w:val="20"/>
                <w:szCs w:val="20"/>
              </w:rPr>
              <w:t xml:space="preserve"> с фактическим уровнем финансирования и пере</w:t>
            </w:r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распределение средств </w:t>
            </w:r>
            <w:proofErr w:type="gramStart"/>
            <w:r w:rsidRPr="00CC409B">
              <w:rPr>
                <w:sz w:val="20"/>
                <w:szCs w:val="20"/>
              </w:rPr>
              <w:t>между</w:t>
            </w:r>
            <w:proofErr w:type="gramEnd"/>
            <w:r w:rsidRPr="00CC409B">
              <w:rPr>
                <w:sz w:val="20"/>
                <w:szCs w:val="20"/>
              </w:rPr>
              <w:t xml:space="preserve"> наиболее </w:t>
            </w:r>
            <w:proofErr w:type="spellStart"/>
            <w:r w:rsidRPr="00CC409B">
              <w:rPr>
                <w:sz w:val="20"/>
                <w:szCs w:val="20"/>
              </w:rPr>
              <w:t>приори</w:t>
            </w:r>
            <w:proofErr w:type="spellEnd"/>
            <w:r w:rsidRPr="00CC409B">
              <w:rPr>
                <w:sz w:val="20"/>
                <w:szCs w:val="20"/>
              </w:rPr>
              <w:t>-</w:t>
            </w:r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proofErr w:type="spellStart"/>
            <w:r w:rsidRPr="00CC409B">
              <w:rPr>
                <w:sz w:val="20"/>
                <w:szCs w:val="20"/>
              </w:rPr>
              <w:t>тетными</w:t>
            </w:r>
            <w:proofErr w:type="spellEnd"/>
            <w:r w:rsidRPr="00CC409B">
              <w:rPr>
                <w:sz w:val="20"/>
                <w:szCs w:val="20"/>
              </w:rPr>
              <w:t xml:space="preserve"> направлениями </w:t>
            </w:r>
            <w:proofErr w:type="gramStart"/>
            <w:r w:rsidRPr="00CC409B">
              <w:rPr>
                <w:sz w:val="20"/>
                <w:szCs w:val="20"/>
              </w:rPr>
              <w:t>муниципальной</w:t>
            </w:r>
            <w:proofErr w:type="gramEnd"/>
            <w:r w:rsidRPr="00CC409B">
              <w:rPr>
                <w:sz w:val="20"/>
                <w:szCs w:val="20"/>
              </w:rPr>
              <w:t xml:space="preserve"> </w:t>
            </w:r>
            <w:proofErr w:type="spellStart"/>
            <w:r w:rsidRPr="00CC409B">
              <w:rPr>
                <w:sz w:val="20"/>
                <w:szCs w:val="20"/>
              </w:rPr>
              <w:t>програм</w:t>
            </w:r>
            <w:proofErr w:type="spellEnd"/>
            <w:r w:rsidRPr="00CC409B">
              <w:rPr>
                <w:sz w:val="20"/>
                <w:szCs w:val="20"/>
              </w:rPr>
              <w:t>-</w:t>
            </w:r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мы, сокращение объемов</w:t>
            </w:r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финансирования менее</w:t>
            </w:r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приоритетных </w:t>
            </w:r>
            <w:proofErr w:type="spellStart"/>
            <w:r w:rsidRPr="00CC409B">
              <w:rPr>
                <w:sz w:val="20"/>
                <w:szCs w:val="20"/>
              </w:rPr>
              <w:t>направ</w:t>
            </w:r>
            <w:proofErr w:type="spellEnd"/>
            <w:r w:rsidRPr="00CC409B">
              <w:rPr>
                <w:sz w:val="20"/>
                <w:szCs w:val="20"/>
              </w:rPr>
              <w:t>-</w:t>
            </w:r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proofErr w:type="spellStart"/>
            <w:r w:rsidRPr="00CC409B">
              <w:rPr>
                <w:sz w:val="20"/>
                <w:szCs w:val="20"/>
              </w:rPr>
              <w:t>лений</w:t>
            </w:r>
            <w:proofErr w:type="spellEnd"/>
            <w:r w:rsidRPr="00CC409B">
              <w:rPr>
                <w:sz w:val="20"/>
                <w:szCs w:val="20"/>
              </w:rPr>
              <w:t xml:space="preserve"> муниципальной</w:t>
            </w:r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программы</w:t>
            </w:r>
          </w:p>
        </w:tc>
      </w:tr>
      <w:tr w:rsidR="003A7D6D" w:rsidRPr="00CC409B" w:rsidTr="002A08B9">
        <w:tc>
          <w:tcPr>
            <w:tcW w:w="11199" w:type="dxa"/>
            <w:gridSpan w:val="4"/>
            <w:shd w:val="clear" w:color="auto" w:fill="auto"/>
          </w:tcPr>
          <w:p w:rsidR="003A7D6D" w:rsidRPr="00CC409B" w:rsidRDefault="003A7D6D" w:rsidP="007219DF">
            <w:pPr>
              <w:jc w:val="center"/>
              <w:rPr>
                <w:b/>
                <w:sz w:val="20"/>
                <w:szCs w:val="20"/>
              </w:rPr>
            </w:pPr>
            <w:r w:rsidRPr="00CC409B">
              <w:rPr>
                <w:b/>
                <w:sz w:val="20"/>
                <w:szCs w:val="20"/>
              </w:rPr>
              <w:t>Внутренние риски</w:t>
            </w:r>
          </w:p>
        </w:tc>
      </w:tr>
      <w:tr w:rsidR="003A7D6D" w:rsidRPr="00CC409B" w:rsidTr="002A08B9">
        <w:tc>
          <w:tcPr>
            <w:tcW w:w="1668" w:type="dxa"/>
            <w:shd w:val="clear" w:color="auto" w:fill="auto"/>
          </w:tcPr>
          <w:p w:rsidR="003A7D6D" w:rsidRPr="00CC409B" w:rsidRDefault="003A7D6D" w:rsidP="007219DF">
            <w:pPr>
              <w:jc w:val="center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Организационные </w:t>
            </w:r>
          </w:p>
        </w:tc>
        <w:tc>
          <w:tcPr>
            <w:tcW w:w="4003" w:type="dxa"/>
            <w:shd w:val="clear" w:color="auto" w:fill="auto"/>
          </w:tcPr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недостаточная точность</w:t>
            </w:r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планирования мероприятий</w:t>
            </w:r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и прогнозирования значений</w:t>
            </w:r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показателей </w:t>
            </w:r>
            <w:proofErr w:type="gramStart"/>
            <w:r w:rsidRPr="00CC409B">
              <w:rPr>
                <w:sz w:val="20"/>
                <w:szCs w:val="20"/>
              </w:rPr>
              <w:t>муниципальной</w:t>
            </w:r>
            <w:proofErr w:type="gramEnd"/>
          </w:p>
          <w:p w:rsidR="003A7D6D" w:rsidRPr="00CC409B" w:rsidRDefault="003A7D6D" w:rsidP="007219DF">
            <w:pPr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программы</w:t>
            </w:r>
          </w:p>
        </w:tc>
        <w:tc>
          <w:tcPr>
            <w:tcW w:w="2835" w:type="dxa"/>
            <w:shd w:val="clear" w:color="auto" w:fill="auto"/>
          </w:tcPr>
          <w:p w:rsidR="003A7D6D" w:rsidRPr="00CC409B" w:rsidRDefault="003A7D6D" w:rsidP="002A08B9">
            <w:pPr>
              <w:jc w:val="both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составление годовых планов</w:t>
            </w:r>
          </w:p>
          <w:p w:rsidR="003A7D6D" w:rsidRPr="00CC409B" w:rsidRDefault="003A7D6D" w:rsidP="002A08B9">
            <w:pPr>
              <w:jc w:val="both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реализации мероприятий</w:t>
            </w:r>
          </w:p>
          <w:p w:rsidR="003A7D6D" w:rsidRPr="00CC409B" w:rsidRDefault="003A7D6D" w:rsidP="002A08B9">
            <w:pPr>
              <w:jc w:val="both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муниципальной программы,</w:t>
            </w:r>
          </w:p>
          <w:p w:rsidR="003A7D6D" w:rsidRPr="00CC409B" w:rsidRDefault="003A7D6D" w:rsidP="002A08B9">
            <w:pPr>
              <w:jc w:val="both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осуществление последую-</w:t>
            </w:r>
          </w:p>
          <w:p w:rsidR="003A7D6D" w:rsidRPr="00CC409B" w:rsidRDefault="003A7D6D" w:rsidP="002A08B9">
            <w:pPr>
              <w:jc w:val="both"/>
              <w:rPr>
                <w:sz w:val="20"/>
                <w:szCs w:val="20"/>
              </w:rPr>
            </w:pPr>
            <w:proofErr w:type="spellStart"/>
            <w:r w:rsidRPr="00CC409B">
              <w:rPr>
                <w:sz w:val="20"/>
                <w:szCs w:val="20"/>
              </w:rPr>
              <w:t>щего</w:t>
            </w:r>
            <w:proofErr w:type="spellEnd"/>
            <w:r w:rsidRPr="00CC409B">
              <w:rPr>
                <w:sz w:val="20"/>
                <w:szCs w:val="20"/>
              </w:rPr>
              <w:t xml:space="preserve"> мониторинга их </w:t>
            </w:r>
            <w:proofErr w:type="spellStart"/>
            <w:r w:rsidRPr="00CC409B">
              <w:rPr>
                <w:sz w:val="20"/>
                <w:szCs w:val="20"/>
              </w:rPr>
              <w:t>выпол</w:t>
            </w:r>
            <w:proofErr w:type="spellEnd"/>
            <w:r w:rsidRPr="00CC409B">
              <w:rPr>
                <w:sz w:val="20"/>
                <w:szCs w:val="20"/>
              </w:rPr>
              <w:t>-</w:t>
            </w:r>
          </w:p>
          <w:p w:rsidR="003A7D6D" w:rsidRPr="00055BD2" w:rsidRDefault="003A7D6D" w:rsidP="002A08B9">
            <w:pPr>
              <w:jc w:val="both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нения</w:t>
            </w:r>
            <w:r w:rsidRPr="00055BD2">
              <w:rPr>
                <w:sz w:val="20"/>
                <w:szCs w:val="20"/>
              </w:rPr>
              <w:t>;</w:t>
            </w:r>
          </w:p>
          <w:p w:rsidR="003A7D6D" w:rsidRPr="00CC409B" w:rsidRDefault="003A7D6D" w:rsidP="002A08B9">
            <w:pPr>
              <w:jc w:val="both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мониторинг результативности</w:t>
            </w:r>
          </w:p>
          <w:p w:rsidR="003A7D6D" w:rsidRPr="00CC409B" w:rsidRDefault="003A7D6D" w:rsidP="002A08B9">
            <w:pPr>
              <w:jc w:val="both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мероприятий </w:t>
            </w:r>
            <w:proofErr w:type="gramStart"/>
            <w:r w:rsidRPr="00CC409B">
              <w:rPr>
                <w:sz w:val="20"/>
                <w:szCs w:val="20"/>
              </w:rPr>
              <w:t>муниципальной</w:t>
            </w:r>
            <w:proofErr w:type="gramEnd"/>
          </w:p>
          <w:p w:rsidR="003A7D6D" w:rsidRPr="00CC409B" w:rsidRDefault="003A7D6D" w:rsidP="002A08B9">
            <w:pPr>
              <w:jc w:val="both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программы и эффективности</w:t>
            </w:r>
          </w:p>
          <w:p w:rsidR="003A7D6D" w:rsidRPr="00CC409B" w:rsidRDefault="003A7D6D" w:rsidP="002A08B9">
            <w:pPr>
              <w:jc w:val="both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использования бюджетных средств, направляемых </w:t>
            </w:r>
            <w:proofErr w:type="gramStart"/>
            <w:r w:rsidRPr="00CC409B">
              <w:rPr>
                <w:sz w:val="20"/>
                <w:szCs w:val="20"/>
              </w:rPr>
              <w:t>на</w:t>
            </w:r>
            <w:proofErr w:type="gramEnd"/>
          </w:p>
          <w:p w:rsidR="003A7D6D" w:rsidRPr="00CC409B" w:rsidRDefault="003A7D6D" w:rsidP="002A08B9">
            <w:pPr>
              <w:jc w:val="both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реализацию </w:t>
            </w:r>
            <w:proofErr w:type="gramStart"/>
            <w:r w:rsidRPr="00CC409B">
              <w:rPr>
                <w:sz w:val="20"/>
                <w:szCs w:val="20"/>
              </w:rPr>
              <w:t>муниципальной</w:t>
            </w:r>
            <w:proofErr w:type="gramEnd"/>
          </w:p>
          <w:p w:rsidR="003A7D6D" w:rsidRPr="00CC409B" w:rsidRDefault="003A7D6D" w:rsidP="002A08B9">
            <w:pPr>
              <w:jc w:val="both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программы</w:t>
            </w:r>
            <w:r w:rsidRPr="00055BD2">
              <w:rPr>
                <w:sz w:val="20"/>
                <w:szCs w:val="20"/>
              </w:rPr>
              <w:t>;</w:t>
            </w:r>
          </w:p>
          <w:p w:rsidR="003A7D6D" w:rsidRPr="00CC409B" w:rsidRDefault="003A7D6D" w:rsidP="002A08B9">
            <w:pPr>
              <w:jc w:val="both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размещение информации</w:t>
            </w:r>
          </w:p>
          <w:p w:rsidR="003A7D6D" w:rsidRPr="00CC409B" w:rsidRDefault="003A7D6D" w:rsidP="002A08B9">
            <w:pPr>
              <w:jc w:val="both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о результатах реализации</w:t>
            </w:r>
          </w:p>
          <w:p w:rsidR="003A7D6D" w:rsidRPr="00CC409B" w:rsidRDefault="003A7D6D" w:rsidP="002A08B9">
            <w:pPr>
              <w:jc w:val="both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мероприятий </w:t>
            </w:r>
            <w:proofErr w:type="gramStart"/>
            <w:r w:rsidRPr="00CC409B">
              <w:rPr>
                <w:sz w:val="20"/>
                <w:szCs w:val="20"/>
              </w:rPr>
              <w:t>муниципальной</w:t>
            </w:r>
            <w:proofErr w:type="gramEnd"/>
          </w:p>
          <w:p w:rsidR="003A7D6D" w:rsidRPr="00CC409B" w:rsidRDefault="003A7D6D" w:rsidP="00F513EC">
            <w:pPr>
              <w:jc w:val="both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программы на сайте </w:t>
            </w:r>
            <w:r w:rsidR="000B1535">
              <w:rPr>
                <w:sz w:val="20"/>
                <w:szCs w:val="20"/>
              </w:rPr>
              <w:t xml:space="preserve">Администрации муниципального района Новгородской области </w:t>
            </w:r>
            <w:r w:rsidRPr="00CC409B">
              <w:rPr>
                <w:sz w:val="20"/>
                <w:szCs w:val="20"/>
              </w:rPr>
              <w:t>в информационно-коммуникационной сети «Интернет»</w:t>
            </w:r>
          </w:p>
        </w:tc>
        <w:tc>
          <w:tcPr>
            <w:tcW w:w="2693" w:type="dxa"/>
            <w:shd w:val="clear" w:color="auto" w:fill="auto"/>
          </w:tcPr>
          <w:p w:rsidR="003A7D6D" w:rsidRPr="00CC409B" w:rsidRDefault="003A7D6D" w:rsidP="007219DF">
            <w:pPr>
              <w:jc w:val="center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корректировка плана</w:t>
            </w:r>
          </w:p>
          <w:p w:rsidR="003A7D6D" w:rsidRPr="00CC409B" w:rsidRDefault="003A7D6D" w:rsidP="007219DF">
            <w:pPr>
              <w:jc w:val="center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мероприятий </w:t>
            </w:r>
            <w:proofErr w:type="spellStart"/>
            <w:r w:rsidRPr="00CC409B">
              <w:rPr>
                <w:sz w:val="20"/>
                <w:szCs w:val="20"/>
              </w:rPr>
              <w:t>муни</w:t>
            </w:r>
            <w:proofErr w:type="spellEnd"/>
            <w:r w:rsidRPr="00CC409B">
              <w:rPr>
                <w:sz w:val="20"/>
                <w:szCs w:val="20"/>
              </w:rPr>
              <w:t>-</w:t>
            </w:r>
          </w:p>
          <w:p w:rsidR="003A7D6D" w:rsidRPr="00CC409B" w:rsidRDefault="003A7D6D" w:rsidP="007219DF">
            <w:pPr>
              <w:jc w:val="center"/>
              <w:rPr>
                <w:sz w:val="20"/>
                <w:szCs w:val="20"/>
              </w:rPr>
            </w:pPr>
            <w:proofErr w:type="spellStart"/>
            <w:r w:rsidRPr="00CC409B">
              <w:rPr>
                <w:sz w:val="20"/>
                <w:szCs w:val="20"/>
              </w:rPr>
              <w:t>ципальной</w:t>
            </w:r>
            <w:proofErr w:type="spellEnd"/>
            <w:r w:rsidRPr="00CC409B">
              <w:rPr>
                <w:sz w:val="20"/>
                <w:szCs w:val="20"/>
              </w:rPr>
              <w:t xml:space="preserve"> программы и</w:t>
            </w:r>
          </w:p>
          <w:p w:rsidR="003A7D6D" w:rsidRPr="00CC409B" w:rsidRDefault="003A7D6D" w:rsidP="007219DF">
            <w:pPr>
              <w:jc w:val="center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значений показателей</w:t>
            </w:r>
          </w:p>
          <w:p w:rsidR="003A7D6D" w:rsidRPr="00CC409B" w:rsidRDefault="003A7D6D" w:rsidP="007219DF">
            <w:pPr>
              <w:jc w:val="center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реализации </w:t>
            </w:r>
            <w:proofErr w:type="spellStart"/>
            <w:r w:rsidRPr="00CC409B">
              <w:rPr>
                <w:sz w:val="20"/>
                <w:szCs w:val="20"/>
              </w:rPr>
              <w:t>муници</w:t>
            </w:r>
            <w:proofErr w:type="spellEnd"/>
            <w:r w:rsidRPr="00CC409B">
              <w:rPr>
                <w:sz w:val="20"/>
                <w:szCs w:val="20"/>
              </w:rPr>
              <w:t>-</w:t>
            </w:r>
          </w:p>
          <w:p w:rsidR="003A7D6D" w:rsidRPr="00CC409B" w:rsidRDefault="003A7D6D" w:rsidP="007219DF">
            <w:pPr>
              <w:jc w:val="center"/>
              <w:rPr>
                <w:sz w:val="20"/>
                <w:szCs w:val="20"/>
              </w:rPr>
            </w:pPr>
            <w:proofErr w:type="spellStart"/>
            <w:r w:rsidRPr="00CC409B">
              <w:rPr>
                <w:sz w:val="20"/>
                <w:szCs w:val="20"/>
              </w:rPr>
              <w:t>пальной</w:t>
            </w:r>
            <w:proofErr w:type="spellEnd"/>
            <w:r w:rsidRPr="00CC409B">
              <w:rPr>
                <w:sz w:val="20"/>
                <w:szCs w:val="20"/>
              </w:rPr>
              <w:t xml:space="preserve"> программы,</w:t>
            </w:r>
          </w:p>
          <w:p w:rsidR="003A7D6D" w:rsidRPr="00CC409B" w:rsidRDefault="003A7D6D" w:rsidP="007219DF">
            <w:pPr>
              <w:jc w:val="center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замена </w:t>
            </w:r>
            <w:proofErr w:type="gramStart"/>
            <w:r w:rsidRPr="00CC409B">
              <w:rPr>
                <w:sz w:val="20"/>
                <w:szCs w:val="20"/>
              </w:rPr>
              <w:t>непосредственных</w:t>
            </w:r>
            <w:proofErr w:type="gramEnd"/>
          </w:p>
          <w:p w:rsidR="003A7D6D" w:rsidRPr="00CC409B" w:rsidRDefault="003A7D6D" w:rsidP="007219DF">
            <w:pPr>
              <w:jc w:val="center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>исполнителей (соисполнителей)</w:t>
            </w:r>
          </w:p>
          <w:p w:rsidR="003A7D6D" w:rsidRPr="00CC409B" w:rsidRDefault="003A7D6D" w:rsidP="007219DF">
            <w:pPr>
              <w:jc w:val="center"/>
              <w:rPr>
                <w:sz w:val="20"/>
                <w:szCs w:val="20"/>
              </w:rPr>
            </w:pPr>
            <w:r w:rsidRPr="00CC409B">
              <w:rPr>
                <w:sz w:val="20"/>
                <w:szCs w:val="20"/>
              </w:rPr>
              <w:t xml:space="preserve">мероприятий </w:t>
            </w:r>
            <w:proofErr w:type="spellStart"/>
            <w:r w:rsidRPr="00CC409B">
              <w:rPr>
                <w:sz w:val="20"/>
                <w:szCs w:val="20"/>
              </w:rPr>
              <w:t>муниципа</w:t>
            </w:r>
            <w:proofErr w:type="spellEnd"/>
            <w:r w:rsidRPr="00CC409B">
              <w:rPr>
                <w:sz w:val="20"/>
                <w:szCs w:val="20"/>
              </w:rPr>
              <w:t>-</w:t>
            </w:r>
          </w:p>
          <w:p w:rsidR="003A7D6D" w:rsidRPr="00CC409B" w:rsidRDefault="003A7D6D" w:rsidP="007219DF">
            <w:pPr>
              <w:jc w:val="center"/>
              <w:rPr>
                <w:sz w:val="20"/>
                <w:szCs w:val="20"/>
              </w:rPr>
            </w:pPr>
            <w:proofErr w:type="spellStart"/>
            <w:r w:rsidRPr="00CC409B">
              <w:rPr>
                <w:sz w:val="20"/>
                <w:szCs w:val="20"/>
              </w:rPr>
              <w:t>льной</w:t>
            </w:r>
            <w:proofErr w:type="spellEnd"/>
            <w:r w:rsidRPr="00CC409B">
              <w:rPr>
                <w:sz w:val="20"/>
                <w:szCs w:val="20"/>
              </w:rPr>
              <w:t xml:space="preserve"> программы</w:t>
            </w:r>
          </w:p>
        </w:tc>
      </w:tr>
    </w:tbl>
    <w:p w:rsidR="0098519E" w:rsidRDefault="0098519E" w:rsidP="000B1535">
      <w:pPr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3A7D6D" w:rsidRPr="000E4FA7" w:rsidRDefault="003A7D6D" w:rsidP="007219DF">
      <w:pPr>
        <w:pStyle w:val="af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0E4FA7">
        <w:rPr>
          <w:rFonts w:ascii="Times New Roman" w:hAnsi="Times New Roman"/>
          <w:b/>
        </w:rPr>
        <w:t>Механизм управления реализацией муниципальной программы</w:t>
      </w:r>
      <w:r w:rsidRPr="000E4FA7">
        <w:rPr>
          <w:rFonts w:ascii="Times New Roman" w:hAnsi="Times New Roman"/>
          <w:b/>
        </w:rPr>
        <w:tab/>
      </w:r>
    </w:p>
    <w:p w:rsidR="00351E79" w:rsidRPr="000E4FA7" w:rsidRDefault="00351E79" w:rsidP="00351E79">
      <w:pPr>
        <w:pStyle w:val="ConsPlusNormal"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0E4FA7">
        <w:rPr>
          <w:rFonts w:ascii="Times New Roman" w:hAnsi="Times New Roman" w:cs="Times New Roman"/>
          <w:sz w:val="22"/>
          <w:szCs w:val="22"/>
        </w:rPr>
        <w:t>Мониторинг хода реализации муниципальных программ осуществляет комитет экономики и сельского хозяйства Администрации муниципального района</w:t>
      </w:r>
      <w:r w:rsidR="000B1535">
        <w:rPr>
          <w:rFonts w:ascii="Times New Roman" w:hAnsi="Times New Roman" w:cs="Times New Roman"/>
          <w:sz w:val="22"/>
          <w:szCs w:val="22"/>
        </w:rPr>
        <w:t xml:space="preserve"> Новгородской области</w:t>
      </w:r>
      <w:r w:rsidRPr="000E4FA7">
        <w:rPr>
          <w:rFonts w:ascii="Times New Roman" w:hAnsi="Times New Roman" w:cs="Times New Roman"/>
          <w:sz w:val="22"/>
          <w:szCs w:val="22"/>
        </w:rPr>
        <w:t xml:space="preserve">. Результаты мониторинга ежегодно до 15 апреля года, следующего за </w:t>
      </w:r>
      <w:proofErr w:type="gramStart"/>
      <w:r w:rsidRPr="000E4FA7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Pr="000E4FA7">
        <w:rPr>
          <w:rFonts w:ascii="Times New Roman" w:hAnsi="Times New Roman" w:cs="Times New Roman"/>
          <w:sz w:val="22"/>
          <w:szCs w:val="22"/>
        </w:rPr>
        <w:t xml:space="preserve">, докладываются первому заместителю Главы </w:t>
      </w:r>
      <w:r w:rsidR="000B1535"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района Новгородской области </w:t>
      </w:r>
      <w:r w:rsidRPr="000E4FA7">
        <w:rPr>
          <w:rFonts w:ascii="Times New Roman" w:hAnsi="Times New Roman" w:cs="Times New Roman"/>
          <w:sz w:val="22"/>
          <w:szCs w:val="22"/>
        </w:rPr>
        <w:t>в форме сводного годового доклада о ходе реализации и об оценке эффективности муниципальных программ.</w:t>
      </w:r>
    </w:p>
    <w:p w:rsidR="00351E79" w:rsidRPr="000E4FA7" w:rsidRDefault="00351E79" w:rsidP="00351E79">
      <w:pPr>
        <w:pStyle w:val="ConsPlusNormal"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0E4FA7">
        <w:rPr>
          <w:rFonts w:ascii="Times New Roman" w:hAnsi="Times New Roman" w:cs="Times New Roman"/>
          <w:sz w:val="22"/>
          <w:szCs w:val="22"/>
        </w:rPr>
        <w:t xml:space="preserve">Управление и контроль реализации муниципальной программы осуществляются на основе плана-графика муниципальной программы. План-график муниципальной программы разрабатывается ответственным исполнителем по форме </w:t>
      </w:r>
      <w:proofErr w:type="gramStart"/>
      <w:r w:rsidRPr="000E4FA7">
        <w:rPr>
          <w:rFonts w:ascii="Times New Roman" w:hAnsi="Times New Roman" w:cs="Times New Roman"/>
          <w:sz w:val="22"/>
          <w:szCs w:val="22"/>
        </w:rPr>
        <w:t>согласно Порядка</w:t>
      </w:r>
      <w:proofErr w:type="gramEnd"/>
      <w:r w:rsidRPr="000E4FA7">
        <w:rPr>
          <w:rFonts w:ascii="Times New Roman" w:hAnsi="Times New Roman" w:cs="Times New Roman"/>
          <w:sz w:val="22"/>
          <w:szCs w:val="22"/>
        </w:rPr>
        <w:t xml:space="preserve">, утвержденного постановлением </w:t>
      </w:r>
      <w:r w:rsidR="000B1535"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района Новгородской области </w:t>
      </w:r>
      <w:r w:rsidRPr="000E4FA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0E4FA7">
        <w:rPr>
          <w:rFonts w:ascii="Times New Roman" w:hAnsi="Times New Roman" w:cs="Times New Roman"/>
          <w:sz w:val="22"/>
          <w:szCs w:val="22"/>
        </w:rPr>
        <w:t>далее-Порядо</w:t>
      </w:r>
      <w:proofErr w:type="spellEnd"/>
      <w:r w:rsidRPr="000E4FA7">
        <w:rPr>
          <w:rFonts w:ascii="Times New Roman" w:hAnsi="Times New Roman" w:cs="Times New Roman"/>
          <w:sz w:val="22"/>
          <w:szCs w:val="22"/>
        </w:rPr>
        <w:t>) и содержит полный перечень мероприятий и контрольных событий в разрезе мероприятий муниципальной программы (при наличии).</w:t>
      </w:r>
    </w:p>
    <w:p w:rsidR="00351E79" w:rsidRPr="000E4FA7" w:rsidRDefault="00351E79" w:rsidP="00351E79">
      <w:pPr>
        <w:pStyle w:val="ConsPlusNormal"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0E4FA7">
        <w:rPr>
          <w:rFonts w:ascii="Times New Roman" w:hAnsi="Times New Roman" w:cs="Times New Roman"/>
          <w:sz w:val="22"/>
          <w:szCs w:val="22"/>
        </w:rPr>
        <w:t>План-график муниципальной программы утверждается первым заместителем Главы администрации муниципального района, заместителем Главы администрации муниципального района</w:t>
      </w:r>
      <w:r w:rsidR="000B1535">
        <w:rPr>
          <w:rFonts w:ascii="Times New Roman" w:hAnsi="Times New Roman" w:cs="Times New Roman"/>
          <w:sz w:val="22"/>
          <w:szCs w:val="22"/>
        </w:rPr>
        <w:t xml:space="preserve"> Новгородской области</w:t>
      </w:r>
      <w:r w:rsidRPr="000E4FA7">
        <w:rPr>
          <w:rFonts w:ascii="Times New Roman" w:hAnsi="Times New Roman" w:cs="Times New Roman"/>
          <w:sz w:val="22"/>
          <w:szCs w:val="22"/>
        </w:rPr>
        <w:t>, управляющей Делами администрации муниципального района</w:t>
      </w:r>
      <w:r w:rsidR="000B1535">
        <w:rPr>
          <w:rFonts w:ascii="Times New Roman" w:hAnsi="Times New Roman" w:cs="Times New Roman"/>
          <w:sz w:val="22"/>
          <w:szCs w:val="22"/>
        </w:rPr>
        <w:t xml:space="preserve"> Новгородской области</w:t>
      </w:r>
      <w:r w:rsidRPr="000E4FA7">
        <w:rPr>
          <w:rFonts w:ascii="Times New Roman" w:hAnsi="Times New Roman" w:cs="Times New Roman"/>
          <w:sz w:val="22"/>
          <w:szCs w:val="22"/>
        </w:rPr>
        <w:t>, осуществляющими координацию деятельности ответственного исполнителя муниципальной программы.</w:t>
      </w:r>
    </w:p>
    <w:p w:rsidR="00351E79" w:rsidRPr="000E4FA7" w:rsidRDefault="00351E79" w:rsidP="00351E79">
      <w:pPr>
        <w:pStyle w:val="ConsPlusNormal"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0E4FA7">
        <w:rPr>
          <w:rFonts w:ascii="Times New Roman" w:hAnsi="Times New Roman" w:cs="Times New Roman"/>
          <w:sz w:val="22"/>
          <w:szCs w:val="22"/>
        </w:rPr>
        <w:t>Ответственный исполнитель муниципальной программы ежеквартально до 20-го числа месяца, следующего за отчетным кварталом, направляет информацию о выполнении плана-графика муниципальной программы первому заместителю Главы администрации муниципального района</w:t>
      </w:r>
      <w:r w:rsidR="000B1535">
        <w:rPr>
          <w:rFonts w:ascii="Times New Roman" w:hAnsi="Times New Roman" w:cs="Times New Roman"/>
          <w:sz w:val="22"/>
          <w:szCs w:val="22"/>
        </w:rPr>
        <w:t xml:space="preserve"> Новгородской области</w:t>
      </w:r>
      <w:r w:rsidRPr="000E4FA7">
        <w:rPr>
          <w:rFonts w:ascii="Times New Roman" w:hAnsi="Times New Roman" w:cs="Times New Roman"/>
          <w:sz w:val="22"/>
          <w:szCs w:val="22"/>
        </w:rPr>
        <w:t>, заместителю Главы администрации муниципального района</w:t>
      </w:r>
      <w:r w:rsidR="000B1535">
        <w:rPr>
          <w:rFonts w:ascii="Times New Roman" w:hAnsi="Times New Roman" w:cs="Times New Roman"/>
          <w:sz w:val="22"/>
          <w:szCs w:val="22"/>
        </w:rPr>
        <w:t xml:space="preserve"> Новгородской области</w:t>
      </w:r>
      <w:r w:rsidRPr="000E4FA7">
        <w:rPr>
          <w:rFonts w:ascii="Times New Roman" w:hAnsi="Times New Roman" w:cs="Times New Roman"/>
          <w:sz w:val="22"/>
          <w:szCs w:val="22"/>
        </w:rPr>
        <w:t>, управляющей  Делами администрации муниципального района</w:t>
      </w:r>
      <w:r w:rsidR="000B1535">
        <w:rPr>
          <w:rFonts w:ascii="Times New Roman" w:hAnsi="Times New Roman" w:cs="Times New Roman"/>
          <w:sz w:val="22"/>
          <w:szCs w:val="22"/>
        </w:rPr>
        <w:t xml:space="preserve"> Новгородской области</w:t>
      </w:r>
      <w:r w:rsidRPr="000E4FA7">
        <w:rPr>
          <w:rFonts w:ascii="Times New Roman" w:hAnsi="Times New Roman" w:cs="Times New Roman"/>
          <w:sz w:val="22"/>
          <w:szCs w:val="22"/>
        </w:rPr>
        <w:t>, осуществляющему координацию деятельности ответственного исполнителя.</w:t>
      </w:r>
    </w:p>
    <w:p w:rsidR="00351E79" w:rsidRPr="000E4FA7" w:rsidRDefault="00351E79" w:rsidP="00351E79">
      <w:pPr>
        <w:pStyle w:val="ConsPlusNormal"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0E4FA7">
        <w:rPr>
          <w:rFonts w:ascii="Times New Roman" w:hAnsi="Times New Roman" w:cs="Times New Roman"/>
          <w:sz w:val="22"/>
          <w:szCs w:val="22"/>
        </w:rPr>
        <w:t xml:space="preserve">Комитет финансов </w:t>
      </w:r>
      <w:r w:rsidR="000B1535"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района Новгородской области </w:t>
      </w:r>
      <w:r w:rsidRPr="000E4FA7">
        <w:rPr>
          <w:rFonts w:ascii="Times New Roman" w:hAnsi="Times New Roman" w:cs="Times New Roman"/>
          <w:sz w:val="22"/>
          <w:szCs w:val="22"/>
        </w:rPr>
        <w:t xml:space="preserve">представляет в комитет экономики и сельского хозяйства </w:t>
      </w:r>
      <w:r w:rsidR="000B1535"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района Новгородской области </w:t>
      </w:r>
      <w:r w:rsidRPr="000E4FA7">
        <w:rPr>
          <w:rFonts w:ascii="Times New Roman" w:hAnsi="Times New Roman" w:cs="Times New Roman"/>
          <w:sz w:val="22"/>
          <w:szCs w:val="22"/>
        </w:rPr>
        <w:t>информацию, необходимую для проведения мониторинга реализации муниципальных программ в части финансового обеспечения муниципальных программ, в том числе с учетом внесения изменений в объемы финансирования муниципальных программ.</w:t>
      </w:r>
    </w:p>
    <w:p w:rsidR="00351E79" w:rsidRPr="000E4FA7" w:rsidRDefault="00351E79" w:rsidP="00351E79">
      <w:pPr>
        <w:pStyle w:val="ConsPlusNormal"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56"/>
      <w:bookmarkEnd w:id="1"/>
      <w:r w:rsidRPr="000E4FA7">
        <w:rPr>
          <w:rFonts w:ascii="Times New Roman" w:hAnsi="Times New Roman" w:cs="Times New Roman"/>
          <w:sz w:val="22"/>
          <w:szCs w:val="22"/>
        </w:rPr>
        <w:t xml:space="preserve">Соисполнители муниципальной программы до 15 февраля года, следующего </w:t>
      </w:r>
      <w:proofErr w:type="gramStart"/>
      <w:r w:rsidRPr="000E4FA7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0E4FA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E4FA7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Pr="000E4FA7">
        <w:rPr>
          <w:rFonts w:ascii="Times New Roman" w:hAnsi="Times New Roman" w:cs="Times New Roman"/>
          <w:sz w:val="22"/>
          <w:szCs w:val="22"/>
        </w:rPr>
        <w:t>, представляют ответственному исполнителю информацию, необходимую для подготовки полугодового и годового отчетов о ходе реализации муниципальной программы.</w:t>
      </w:r>
    </w:p>
    <w:p w:rsidR="00351E79" w:rsidRPr="000E4FA7" w:rsidRDefault="00351E79" w:rsidP="00351E79">
      <w:pPr>
        <w:pStyle w:val="ConsPlusNormal"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E4FA7">
        <w:rPr>
          <w:rFonts w:ascii="Times New Roman" w:hAnsi="Times New Roman" w:cs="Times New Roman"/>
          <w:sz w:val="22"/>
          <w:szCs w:val="22"/>
        </w:rPr>
        <w:t>Ответственный исполнитель до 01 марта года, следующего за отчетным, готовит годовой отчет о ходе реализации муниципальной программы в соответствии с Порядком, обеспечивает их согласование с комитетом финансов Администрации муниципального района</w:t>
      </w:r>
      <w:r w:rsidR="000B1535">
        <w:rPr>
          <w:rFonts w:ascii="Times New Roman" w:hAnsi="Times New Roman" w:cs="Times New Roman"/>
          <w:sz w:val="22"/>
          <w:szCs w:val="22"/>
        </w:rPr>
        <w:t xml:space="preserve"> Новгородской области</w:t>
      </w:r>
      <w:r w:rsidRPr="000E4FA7">
        <w:rPr>
          <w:rFonts w:ascii="Times New Roman" w:hAnsi="Times New Roman" w:cs="Times New Roman"/>
          <w:sz w:val="22"/>
          <w:szCs w:val="22"/>
        </w:rPr>
        <w:t>, заместителем Главы администрации муниципального района</w:t>
      </w:r>
      <w:r w:rsidR="000B1535">
        <w:rPr>
          <w:rFonts w:ascii="Times New Roman" w:hAnsi="Times New Roman" w:cs="Times New Roman"/>
          <w:sz w:val="22"/>
          <w:szCs w:val="22"/>
        </w:rPr>
        <w:t xml:space="preserve"> Новгородской области</w:t>
      </w:r>
      <w:r w:rsidRPr="000E4FA7">
        <w:rPr>
          <w:rFonts w:ascii="Times New Roman" w:hAnsi="Times New Roman" w:cs="Times New Roman"/>
          <w:sz w:val="22"/>
          <w:szCs w:val="22"/>
        </w:rPr>
        <w:t xml:space="preserve">, осуществляющими координацию деятельности ответственного исполнителя.   </w:t>
      </w:r>
      <w:proofErr w:type="gramEnd"/>
    </w:p>
    <w:p w:rsidR="00D140F8" w:rsidRPr="000E4FA7" w:rsidRDefault="00D140F8" w:rsidP="007219DF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4FA7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D140F8" w:rsidRPr="000E4FA7" w:rsidRDefault="00D140F8" w:rsidP="006773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E4FA7">
        <w:rPr>
          <w:rFonts w:ascii="Times New Roman" w:hAnsi="Times New Roman" w:cs="Times New Roman"/>
          <w:sz w:val="22"/>
          <w:szCs w:val="22"/>
        </w:rPr>
        <w:t>целевых показателей муниципальной программы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4740"/>
        <w:gridCol w:w="1134"/>
        <w:gridCol w:w="1073"/>
        <w:gridCol w:w="628"/>
        <w:gridCol w:w="591"/>
        <w:gridCol w:w="543"/>
        <w:gridCol w:w="567"/>
        <w:gridCol w:w="567"/>
      </w:tblGrid>
      <w:tr w:rsidR="00901E8B" w:rsidRPr="007E0E95" w:rsidTr="000B1535">
        <w:tc>
          <w:tcPr>
            <w:tcW w:w="567" w:type="dxa"/>
            <w:vMerge w:val="restart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62F3">
              <w:rPr>
                <w:rFonts w:ascii="Times New Roman" w:hAnsi="Times New Roman" w:cs="Times New Roman"/>
              </w:rPr>
              <w:t>п</w:t>
            </w:r>
            <w:proofErr w:type="gramEnd"/>
            <w:r w:rsidRPr="001962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40" w:type="dxa"/>
            <w:vMerge w:val="restart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3" w:type="dxa"/>
            <w:vMerge w:val="restart"/>
          </w:tcPr>
          <w:p w:rsidR="00901E8B" w:rsidRPr="001962F3" w:rsidRDefault="00901E8B" w:rsidP="00FD7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Базовое значение целевого показателя (20</w:t>
            </w:r>
            <w:r w:rsidR="00FD742B" w:rsidRPr="001962F3">
              <w:rPr>
                <w:rFonts w:ascii="Times New Roman" w:hAnsi="Times New Roman" w:cs="Times New Roman"/>
              </w:rPr>
              <w:t>20</w:t>
            </w:r>
            <w:r w:rsidRPr="001962F3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896" w:type="dxa"/>
            <w:gridSpan w:val="5"/>
          </w:tcPr>
          <w:p w:rsidR="001962F3" w:rsidRPr="0098519E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 xml:space="preserve">Значение целевого показателя </w:t>
            </w:r>
          </w:p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901E8B" w:rsidRPr="007E0E95" w:rsidTr="000B1535">
        <w:tc>
          <w:tcPr>
            <w:tcW w:w="567" w:type="dxa"/>
            <w:vMerge/>
          </w:tcPr>
          <w:p w:rsidR="00901E8B" w:rsidRPr="001962F3" w:rsidRDefault="00901E8B" w:rsidP="00677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vMerge/>
          </w:tcPr>
          <w:p w:rsidR="00901E8B" w:rsidRPr="001962F3" w:rsidRDefault="00901E8B" w:rsidP="00677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E8B" w:rsidRPr="001962F3" w:rsidRDefault="00901E8B" w:rsidP="00677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01E8B" w:rsidRPr="001962F3" w:rsidRDefault="00901E8B" w:rsidP="00677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91" w:type="dxa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43" w:type="dxa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2025</w:t>
            </w:r>
          </w:p>
        </w:tc>
      </w:tr>
      <w:tr w:rsidR="00901E8B" w:rsidRPr="007E0E95" w:rsidTr="000B1535">
        <w:tc>
          <w:tcPr>
            <w:tcW w:w="567" w:type="dxa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0" w:type="dxa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" w:type="dxa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" w:type="dxa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01E8B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9</w:t>
            </w:r>
          </w:p>
        </w:tc>
      </w:tr>
      <w:tr w:rsidR="00901E8B" w:rsidRPr="007E0E95" w:rsidTr="0098519E">
        <w:tc>
          <w:tcPr>
            <w:tcW w:w="567" w:type="dxa"/>
          </w:tcPr>
          <w:p w:rsidR="00901E8B" w:rsidRPr="001962F3" w:rsidRDefault="00901E8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43" w:type="dxa"/>
            <w:gridSpan w:val="8"/>
          </w:tcPr>
          <w:p w:rsidR="00901E8B" w:rsidRPr="001962F3" w:rsidRDefault="00FD742B" w:rsidP="00923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 xml:space="preserve">Подпрограмма </w:t>
            </w:r>
            <w:r w:rsidRPr="001962F3">
              <w:rPr>
                <w:rFonts w:ascii="Times New Roman" w:hAnsi="Times New Roman" w:cs="Times New Roman"/>
                <w:u w:val="single"/>
              </w:rPr>
              <w:t>«Доступна</w:t>
            </w:r>
            <w:r w:rsidR="00C6323F" w:rsidRPr="001962F3">
              <w:rPr>
                <w:rFonts w:ascii="Times New Roman" w:hAnsi="Times New Roman" w:cs="Times New Roman"/>
                <w:u w:val="single"/>
              </w:rPr>
              <w:t>я</w:t>
            </w:r>
            <w:r w:rsidRPr="001962F3">
              <w:rPr>
                <w:rFonts w:ascii="Times New Roman" w:hAnsi="Times New Roman" w:cs="Times New Roman"/>
                <w:u w:val="single"/>
              </w:rPr>
              <w:t xml:space="preserve"> среда»</w:t>
            </w:r>
          </w:p>
        </w:tc>
      </w:tr>
      <w:tr w:rsidR="00FD742B" w:rsidRPr="007A634E" w:rsidTr="000B1535">
        <w:tc>
          <w:tcPr>
            <w:tcW w:w="567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40" w:type="dxa"/>
          </w:tcPr>
          <w:p w:rsidR="00FD742B" w:rsidRPr="001962F3" w:rsidRDefault="00FD742B" w:rsidP="006773ED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Доля инвалидов, вовлеченных в культурно-массовые мероприятия, от общего числа инвалидов </w:t>
            </w:r>
          </w:p>
        </w:tc>
        <w:tc>
          <w:tcPr>
            <w:tcW w:w="1134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073" w:type="dxa"/>
          </w:tcPr>
          <w:p w:rsidR="00FD742B" w:rsidRPr="001962F3" w:rsidRDefault="00FD742B" w:rsidP="00584884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1,3</w:t>
            </w:r>
          </w:p>
        </w:tc>
        <w:tc>
          <w:tcPr>
            <w:tcW w:w="628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1,3</w:t>
            </w:r>
          </w:p>
        </w:tc>
        <w:tc>
          <w:tcPr>
            <w:tcW w:w="591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1,3</w:t>
            </w:r>
          </w:p>
        </w:tc>
        <w:tc>
          <w:tcPr>
            <w:tcW w:w="543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1,3</w:t>
            </w:r>
          </w:p>
        </w:tc>
      </w:tr>
      <w:tr w:rsidR="00FD742B" w:rsidRPr="007A634E" w:rsidTr="000B1535">
        <w:tc>
          <w:tcPr>
            <w:tcW w:w="567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740" w:type="dxa"/>
          </w:tcPr>
          <w:p w:rsidR="00FD742B" w:rsidRPr="001962F3" w:rsidRDefault="00FD742B" w:rsidP="006773ED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Количество проведенных культурно-массовых мероприятий для инвалидов и с участием инвалидов </w:t>
            </w:r>
          </w:p>
        </w:tc>
        <w:tc>
          <w:tcPr>
            <w:tcW w:w="1134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(ед.), не менее</w:t>
            </w:r>
          </w:p>
        </w:tc>
        <w:tc>
          <w:tcPr>
            <w:tcW w:w="1073" w:type="dxa"/>
          </w:tcPr>
          <w:p w:rsidR="00FD742B" w:rsidRPr="001962F3" w:rsidRDefault="00FD742B" w:rsidP="00584884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:rsidR="00FD742B" w:rsidRPr="001962F3" w:rsidRDefault="004B1470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:rsidR="00FD742B" w:rsidRPr="001962F3" w:rsidRDefault="004B1470" w:rsidP="004B1470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</w:tcPr>
          <w:p w:rsidR="00FD742B" w:rsidRPr="001962F3" w:rsidRDefault="004B1470" w:rsidP="004B1470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D742B" w:rsidRPr="001962F3" w:rsidRDefault="004B1470" w:rsidP="004B1470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D742B" w:rsidRPr="001962F3" w:rsidRDefault="004B1470" w:rsidP="004B1470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4</w:t>
            </w:r>
          </w:p>
        </w:tc>
      </w:tr>
      <w:tr w:rsidR="00FD742B" w:rsidRPr="007A634E" w:rsidTr="000B1535">
        <w:tc>
          <w:tcPr>
            <w:tcW w:w="567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40" w:type="dxa"/>
          </w:tcPr>
          <w:p w:rsidR="00FD742B" w:rsidRPr="001962F3" w:rsidRDefault="00FD742B" w:rsidP="006773ED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Доля инвалидов, вовлеченных в спортивные мероприятия, от общего числа инвалидов </w:t>
            </w:r>
          </w:p>
        </w:tc>
        <w:tc>
          <w:tcPr>
            <w:tcW w:w="1134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073" w:type="dxa"/>
          </w:tcPr>
          <w:p w:rsidR="00FD742B" w:rsidRPr="001962F3" w:rsidRDefault="00FD742B" w:rsidP="00584884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9,7</w:t>
            </w:r>
          </w:p>
        </w:tc>
        <w:tc>
          <w:tcPr>
            <w:tcW w:w="628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9,9</w:t>
            </w:r>
          </w:p>
        </w:tc>
        <w:tc>
          <w:tcPr>
            <w:tcW w:w="591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10,2</w:t>
            </w:r>
          </w:p>
        </w:tc>
        <w:tc>
          <w:tcPr>
            <w:tcW w:w="567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10,4</w:t>
            </w:r>
          </w:p>
        </w:tc>
        <w:tc>
          <w:tcPr>
            <w:tcW w:w="567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10,4</w:t>
            </w:r>
          </w:p>
        </w:tc>
      </w:tr>
      <w:tr w:rsidR="00FD742B" w:rsidRPr="007A634E" w:rsidTr="000B1535">
        <w:tc>
          <w:tcPr>
            <w:tcW w:w="567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740" w:type="dxa"/>
          </w:tcPr>
          <w:p w:rsidR="00FD742B" w:rsidRPr="001962F3" w:rsidRDefault="00FD742B" w:rsidP="006773ED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Количество проведенных спортивных мероприятий для инвалидов и с участием инвалидов </w:t>
            </w:r>
          </w:p>
        </w:tc>
        <w:tc>
          <w:tcPr>
            <w:tcW w:w="1134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(ед.), не менее</w:t>
            </w:r>
          </w:p>
        </w:tc>
        <w:tc>
          <w:tcPr>
            <w:tcW w:w="1073" w:type="dxa"/>
          </w:tcPr>
          <w:p w:rsidR="00FD742B" w:rsidRPr="001962F3" w:rsidRDefault="00FD742B" w:rsidP="00584884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11</w:t>
            </w:r>
          </w:p>
        </w:tc>
        <w:tc>
          <w:tcPr>
            <w:tcW w:w="628" w:type="dxa"/>
          </w:tcPr>
          <w:p w:rsidR="00FD742B" w:rsidRPr="001962F3" w:rsidRDefault="00F06E95" w:rsidP="00F06E95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16</w:t>
            </w:r>
          </w:p>
        </w:tc>
        <w:tc>
          <w:tcPr>
            <w:tcW w:w="591" w:type="dxa"/>
          </w:tcPr>
          <w:p w:rsidR="00FD742B" w:rsidRPr="001962F3" w:rsidRDefault="00FD742B" w:rsidP="00F06E95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</w:t>
            </w:r>
            <w:r w:rsidR="00F06E95" w:rsidRPr="001962F3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</w:tcPr>
          <w:p w:rsidR="00FD742B" w:rsidRPr="001962F3" w:rsidRDefault="00FD742B" w:rsidP="00F06E95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</w:t>
            </w:r>
            <w:r w:rsidR="00F06E95" w:rsidRPr="001962F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D742B" w:rsidRPr="001962F3" w:rsidRDefault="00FD742B" w:rsidP="00F06E95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</w:t>
            </w:r>
            <w:r w:rsidR="00F06E95" w:rsidRPr="001962F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D742B" w:rsidRPr="001962F3" w:rsidRDefault="00FD742B" w:rsidP="00F06E95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</w:t>
            </w:r>
            <w:r w:rsidR="00F06E95" w:rsidRPr="001962F3">
              <w:rPr>
                <w:sz w:val="20"/>
                <w:szCs w:val="20"/>
              </w:rPr>
              <w:t>6</w:t>
            </w:r>
          </w:p>
        </w:tc>
      </w:tr>
      <w:tr w:rsidR="00FD742B" w:rsidRPr="007A634E" w:rsidTr="000B1535">
        <w:tc>
          <w:tcPr>
            <w:tcW w:w="567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740" w:type="dxa"/>
          </w:tcPr>
          <w:p w:rsidR="00FD742B" w:rsidRPr="001962F3" w:rsidRDefault="00FD742B" w:rsidP="006773ED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Численность получателей материальной поддержки </w:t>
            </w:r>
          </w:p>
        </w:tc>
        <w:tc>
          <w:tcPr>
            <w:tcW w:w="1134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073" w:type="dxa"/>
          </w:tcPr>
          <w:p w:rsidR="0047787D" w:rsidRPr="001962F3" w:rsidRDefault="00FD742B" w:rsidP="000B153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2</w:t>
            </w:r>
          </w:p>
        </w:tc>
      </w:tr>
      <w:tr w:rsidR="00901E8B" w:rsidRPr="007A634E" w:rsidTr="0098519E">
        <w:tc>
          <w:tcPr>
            <w:tcW w:w="567" w:type="dxa"/>
          </w:tcPr>
          <w:p w:rsidR="00901E8B" w:rsidRPr="001962F3" w:rsidRDefault="00901E8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43" w:type="dxa"/>
            <w:gridSpan w:val="8"/>
          </w:tcPr>
          <w:p w:rsidR="00923F25" w:rsidRPr="001962F3" w:rsidRDefault="00901E8B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01E8B" w:rsidRPr="001962F3" w:rsidRDefault="004D3A9F" w:rsidP="00923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  <w:u w:val="single"/>
              </w:rPr>
              <w:t>«Социальная поддержка отдельных категорий граждан</w:t>
            </w:r>
            <w:r w:rsidR="00923F25" w:rsidRPr="001962F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962F3">
              <w:rPr>
                <w:rFonts w:ascii="Times New Roman" w:hAnsi="Times New Roman" w:cs="Times New Roman"/>
                <w:u w:val="single"/>
              </w:rPr>
              <w:t>в Маловишерском районе»</w:t>
            </w:r>
          </w:p>
        </w:tc>
      </w:tr>
      <w:tr w:rsidR="00FD742B" w:rsidRPr="007A634E" w:rsidTr="000B1535">
        <w:tc>
          <w:tcPr>
            <w:tcW w:w="567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740" w:type="dxa"/>
          </w:tcPr>
          <w:p w:rsidR="00FD742B" w:rsidRPr="001962F3" w:rsidRDefault="00FD742B" w:rsidP="001962F3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Численность  Почетных граждан, получающих ежемесячные денежные компенсации </w:t>
            </w:r>
          </w:p>
        </w:tc>
        <w:tc>
          <w:tcPr>
            <w:tcW w:w="1134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 xml:space="preserve">(чел.) </w:t>
            </w:r>
          </w:p>
        </w:tc>
        <w:tc>
          <w:tcPr>
            <w:tcW w:w="1073" w:type="dxa"/>
          </w:tcPr>
          <w:p w:rsidR="00FD742B" w:rsidRPr="001962F3" w:rsidRDefault="00FD742B" w:rsidP="00584884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3</w:t>
            </w:r>
          </w:p>
        </w:tc>
      </w:tr>
      <w:tr w:rsidR="00FD742B" w:rsidRPr="007E0E95" w:rsidTr="000B1535">
        <w:tc>
          <w:tcPr>
            <w:tcW w:w="567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740" w:type="dxa"/>
          </w:tcPr>
          <w:p w:rsidR="00FD742B" w:rsidRPr="001962F3" w:rsidRDefault="00FD742B" w:rsidP="006773ED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Доля муниципальных служащих, получивших доплату к пенсии </w:t>
            </w:r>
          </w:p>
        </w:tc>
        <w:tc>
          <w:tcPr>
            <w:tcW w:w="1134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073" w:type="dxa"/>
          </w:tcPr>
          <w:p w:rsidR="00FD742B" w:rsidRPr="001962F3" w:rsidRDefault="00FD742B" w:rsidP="00584884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100,0</w:t>
            </w:r>
          </w:p>
        </w:tc>
        <w:tc>
          <w:tcPr>
            <w:tcW w:w="628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100,0</w:t>
            </w:r>
          </w:p>
        </w:tc>
        <w:tc>
          <w:tcPr>
            <w:tcW w:w="591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100,0</w:t>
            </w:r>
          </w:p>
        </w:tc>
        <w:tc>
          <w:tcPr>
            <w:tcW w:w="543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100,0</w:t>
            </w:r>
          </w:p>
        </w:tc>
      </w:tr>
      <w:tr w:rsidR="00FD742B" w:rsidRPr="007E0E95" w:rsidTr="000B1535">
        <w:tc>
          <w:tcPr>
            <w:tcW w:w="567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740" w:type="dxa"/>
          </w:tcPr>
          <w:p w:rsidR="00FD742B" w:rsidRPr="001962F3" w:rsidRDefault="00FD742B" w:rsidP="006773ED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Численность получателей материальной поддержки </w:t>
            </w:r>
          </w:p>
        </w:tc>
        <w:tc>
          <w:tcPr>
            <w:tcW w:w="1134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073" w:type="dxa"/>
          </w:tcPr>
          <w:p w:rsidR="00FD742B" w:rsidRPr="001962F3" w:rsidRDefault="00FD742B" w:rsidP="00584884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2</w:t>
            </w:r>
          </w:p>
        </w:tc>
      </w:tr>
      <w:tr w:rsidR="00FD742B" w:rsidRPr="007E0E95" w:rsidTr="000B1535">
        <w:tc>
          <w:tcPr>
            <w:tcW w:w="567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740" w:type="dxa"/>
          </w:tcPr>
          <w:p w:rsidR="00FD742B" w:rsidRPr="001962F3" w:rsidRDefault="00FD742B" w:rsidP="006773ED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Количество проведенных культурно-массовых мероприятий для ветеранов и с участием ветеранов </w:t>
            </w:r>
          </w:p>
        </w:tc>
        <w:tc>
          <w:tcPr>
            <w:tcW w:w="1134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(ед.), не менее</w:t>
            </w:r>
          </w:p>
        </w:tc>
        <w:tc>
          <w:tcPr>
            <w:tcW w:w="1073" w:type="dxa"/>
          </w:tcPr>
          <w:p w:rsidR="00FD742B" w:rsidRPr="001962F3" w:rsidRDefault="00FD742B" w:rsidP="00584884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5</w:t>
            </w:r>
          </w:p>
        </w:tc>
        <w:tc>
          <w:tcPr>
            <w:tcW w:w="628" w:type="dxa"/>
          </w:tcPr>
          <w:p w:rsidR="00FD742B" w:rsidRPr="001962F3" w:rsidRDefault="00F06E95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</w:tcPr>
          <w:p w:rsidR="00FD742B" w:rsidRPr="001962F3" w:rsidRDefault="00F06E95" w:rsidP="00F06E95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</w:tcPr>
          <w:p w:rsidR="00FD742B" w:rsidRPr="001962F3" w:rsidRDefault="00F06E95" w:rsidP="00F06E95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D742B" w:rsidRPr="001962F3" w:rsidRDefault="00F06E95" w:rsidP="00F06E95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D742B" w:rsidRPr="001962F3" w:rsidRDefault="00F06E95" w:rsidP="00F06E95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</w:t>
            </w:r>
          </w:p>
        </w:tc>
      </w:tr>
      <w:tr w:rsidR="00FD742B" w:rsidRPr="007E0E95" w:rsidTr="000B1535">
        <w:trPr>
          <w:trHeight w:val="55"/>
        </w:trPr>
        <w:tc>
          <w:tcPr>
            <w:tcW w:w="567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740" w:type="dxa"/>
          </w:tcPr>
          <w:p w:rsidR="00FD742B" w:rsidRPr="001962F3" w:rsidRDefault="00FD742B" w:rsidP="006773ED">
            <w:pPr>
              <w:rPr>
                <w:color w:val="FF0000"/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Участие в издании Книги памяти </w:t>
            </w:r>
          </w:p>
        </w:tc>
        <w:tc>
          <w:tcPr>
            <w:tcW w:w="1134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  <w:color w:val="FF0000"/>
              </w:rPr>
              <w:t>(да/нет)</w:t>
            </w:r>
            <w:r w:rsidRPr="001962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</w:tcPr>
          <w:p w:rsidR="00FD742B" w:rsidRPr="001962F3" w:rsidRDefault="000B1535" w:rsidP="00584884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Д</w:t>
            </w:r>
            <w:r w:rsidR="00FD742B" w:rsidRPr="001962F3">
              <w:rPr>
                <w:sz w:val="20"/>
                <w:szCs w:val="20"/>
              </w:rPr>
              <w:t>а</w:t>
            </w:r>
          </w:p>
        </w:tc>
        <w:tc>
          <w:tcPr>
            <w:tcW w:w="628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да</w:t>
            </w:r>
          </w:p>
        </w:tc>
        <w:tc>
          <w:tcPr>
            <w:tcW w:w="591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да</w:t>
            </w:r>
          </w:p>
        </w:tc>
        <w:tc>
          <w:tcPr>
            <w:tcW w:w="543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да</w:t>
            </w:r>
          </w:p>
        </w:tc>
      </w:tr>
      <w:tr w:rsidR="00FD742B" w:rsidRPr="004D3A9F" w:rsidTr="000B1535">
        <w:trPr>
          <w:trHeight w:val="55"/>
        </w:trPr>
        <w:tc>
          <w:tcPr>
            <w:tcW w:w="567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740" w:type="dxa"/>
          </w:tcPr>
          <w:p w:rsidR="00FD742B" w:rsidRPr="001962F3" w:rsidRDefault="00FD742B" w:rsidP="006773ED">
            <w:pPr>
              <w:tabs>
                <w:tab w:val="left" w:pos="567"/>
                <w:tab w:val="left" w:pos="851"/>
              </w:tabs>
              <w:jc w:val="both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Количество граждан, получивших поддержку в рамках рождественского марафона </w:t>
            </w:r>
          </w:p>
        </w:tc>
        <w:tc>
          <w:tcPr>
            <w:tcW w:w="1134" w:type="dxa"/>
          </w:tcPr>
          <w:p w:rsidR="00FD742B" w:rsidRPr="001962F3" w:rsidRDefault="00FD742B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(чел.), не менее</w:t>
            </w:r>
          </w:p>
        </w:tc>
        <w:tc>
          <w:tcPr>
            <w:tcW w:w="1073" w:type="dxa"/>
          </w:tcPr>
          <w:p w:rsidR="00FD742B" w:rsidRPr="001962F3" w:rsidRDefault="00FD742B" w:rsidP="00584884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</w:t>
            </w:r>
          </w:p>
        </w:tc>
        <w:tc>
          <w:tcPr>
            <w:tcW w:w="628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D742B" w:rsidRPr="001962F3" w:rsidRDefault="00FD742B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10</w:t>
            </w:r>
          </w:p>
        </w:tc>
      </w:tr>
    </w:tbl>
    <w:p w:rsidR="0098519E" w:rsidRPr="0098519E" w:rsidRDefault="0098519E" w:rsidP="0098519E">
      <w:pPr>
        <w:pStyle w:val="ConsPlusNormal"/>
        <w:rPr>
          <w:sz w:val="24"/>
          <w:szCs w:val="24"/>
        </w:rPr>
      </w:pPr>
    </w:p>
    <w:p w:rsidR="000E4FA7" w:rsidRPr="000E4FA7" w:rsidRDefault="00DB7958" w:rsidP="000E4FA7">
      <w:pPr>
        <w:pStyle w:val="ConsPlusNormal"/>
        <w:numPr>
          <w:ilvl w:val="0"/>
          <w:numId w:val="15"/>
        </w:numPr>
        <w:ind w:left="0" w:firstLine="0"/>
        <w:jc w:val="center"/>
        <w:rPr>
          <w:sz w:val="24"/>
          <w:szCs w:val="24"/>
        </w:rPr>
      </w:pPr>
      <w:r w:rsidRPr="000E4FA7">
        <w:rPr>
          <w:rFonts w:ascii="Times New Roman" w:hAnsi="Times New Roman" w:cs="Times New Roman"/>
          <w:b/>
          <w:sz w:val="24"/>
          <w:szCs w:val="24"/>
        </w:rPr>
        <w:t>Мероприятия муниципальной программы</w:t>
      </w:r>
    </w:p>
    <w:tbl>
      <w:tblPr>
        <w:tblpPr w:leftFromText="180" w:rightFromText="180" w:vertAnchor="text" w:horzAnchor="margin" w:tblpXSpec="center" w:tblpY="254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29"/>
        <w:gridCol w:w="1785"/>
        <w:gridCol w:w="1701"/>
        <w:gridCol w:w="850"/>
        <w:gridCol w:w="1504"/>
        <w:gridCol w:w="1030"/>
        <w:gridCol w:w="727"/>
        <w:gridCol w:w="593"/>
        <w:gridCol w:w="593"/>
        <w:gridCol w:w="593"/>
        <w:gridCol w:w="567"/>
      </w:tblGrid>
      <w:tr w:rsidR="007A634E" w:rsidRPr="00923F25" w:rsidTr="00334D9E">
        <w:tc>
          <w:tcPr>
            <w:tcW w:w="829" w:type="dxa"/>
            <w:vMerge w:val="restart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62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62F3">
              <w:rPr>
                <w:rFonts w:ascii="Times New Roman" w:hAnsi="Times New Roman" w:cs="Times New Roman"/>
              </w:rPr>
              <w:t>/</w:t>
            </w:r>
            <w:proofErr w:type="spellStart"/>
            <w:r w:rsidRPr="001962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Наимено</w:t>
            </w:r>
            <w:r w:rsidRPr="001962F3">
              <w:rPr>
                <w:rFonts w:ascii="Times New Roman" w:hAnsi="Times New Roman" w:cs="Times New Roman"/>
              </w:rPr>
              <w:softHyphen/>
              <w:t>вание ме</w:t>
            </w:r>
            <w:r w:rsidRPr="001962F3">
              <w:rPr>
                <w:rFonts w:ascii="Times New Roman" w:hAnsi="Times New Roman" w:cs="Times New Roman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Испол</w:t>
            </w:r>
            <w:r w:rsidRPr="001962F3">
              <w:rPr>
                <w:rFonts w:ascii="Times New Roman" w:hAnsi="Times New Roman" w:cs="Times New Roman"/>
              </w:rPr>
              <w:softHyphen/>
              <w:t>нитель</w:t>
            </w:r>
            <w:r w:rsidR="00CA7C8A" w:rsidRPr="001962F3">
              <w:rPr>
                <w:rFonts w:ascii="Times New Roman" w:hAnsi="Times New Roman" w:cs="Times New Roman"/>
              </w:rPr>
              <w:t xml:space="preserve"> (соисполнители)</w:t>
            </w:r>
          </w:p>
        </w:tc>
        <w:tc>
          <w:tcPr>
            <w:tcW w:w="850" w:type="dxa"/>
            <w:vMerge w:val="restart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Срок реали</w:t>
            </w:r>
            <w:r w:rsidRPr="001962F3">
              <w:rPr>
                <w:rFonts w:ascii="Times New Roman" w:hAnsi="Times New Roman" w:cs="Times New Roman"/>
              </w:rPr>
              <w:softHyphen/>
              <w:t>зации</w:t>
            </w:r>
          </w:p>
        </w:tc>
        <w:tc>
          <w:tcPr>
            <w:tcW w:w="1504" w:type="dxa"/>
            <w:vMerge w:val="restart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Целевой показатель (номер целевого показателя из перечня целевых показате</w:t>
            </w:r>
            <w:r w:rsidRPr="001962F3">
              <w:rPr>
                <w:rFonts w:ascii="Times New Roman" w:hAnsi="Times New Roman" w:cs="Times New Roman"/>
              </w:rPr>
              <w:softHyphen/>
              <w:t>лей муниципальной программы)</w:t>
            </w:r>
          </w:p>
        </w:tc>
        <w:tc>
          <w:tcPr>
            <w:tcW w:w="1030" w:type="dxa"/>
            <w:vMerge w:val="restart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Источ</w:t>
            </w:r>
            <w:r w:rsidRPr="001962F3">
              <w:rPr>
                <w:rFonts w:ascii="Times New Roman" w:hAnsi="Times New Roman" w:cs="Times New Roman"/>
              </w:rPr>
              <w:softHyphen/>
              <w:t>ник фи</w:t>
            </w:r>
            <w:r w:rsidRPr="001962F3">
              <w:rPr>
                <w:rFonts w:ascii="Times New Roman" w:hAnsi="Times New Roman" w:cs="Times New Roman"/>
              </w:rPr>
              <w:softHyphen/>
              <w:t>нанси</w:t>
            </w:r>
            <w:r w:rsidRPr="001962F3">
              <w:rPr>
                <w:rFonts w:ascii="Times New Roman" w:hAnsi="Times New Roman" w:cs="Times New Roman"/>
              </w:rPr>
              <w:softHyphen/>
              <w:t>рования</w:t>
            </w:r>
          </w:p>
        </w:tc>
        <w:tc>
          <w:tcPr>
            <w:tcW w:w="3073" w:type="dxa"/>
            <w:gridSpan w:val="5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Объем финансирова</w:t>
            </w:r>
            <w:r w:rsidRPr="001962F3">
              <w:rPr>
                <w:rFonts w:ascii="Times New Roman" w:hAnsi="Times New Roman" w:cs="Times New Roman"/>
              </w:rPr>
              <w:softHyphen/>
              <w:t>ния по годам                    (тыс</w:t>
            </w:r>
            <w:proofErr w:type="gramStart"/>
            <w:r w:rsidRPr="001962F3">
              <w:rPr>
                <w:rFonts w:ascii="Times New Roman" w:hAnsi="Times New Roman" w:cs="Times New Roman"/>
              </w:rPr>
              <w:t>.р</w:t>
            </w:r>
            <w:proofErr w:type="gramEnd"/>
            <w:r w:rsidRPr="001962F3">
              <w:rPr>
                <w:rFonts w:ascii="Times New Roman" w:hAnsi="Times New Roman" w:cs="Times New Roman"/>
              </w:rPr>
              <w:t>уб.)</w:t>
            </w:r>
          </w:p>
        </w:tc>
      </w:tr>
      <w:tr w:rsidR="007A634E" w:rsidRPr="00923F25" w:rsidTr="00334D9E">
        <w:tc>
          <w:tcPr>
            <w:tcW w:w="829" w:type="dxa"/>
            <w:vMerge/>
          </w:tcPr>
          <w:p w:rsidR="007A634E" w:rsidRPr="001962F3" w:rsidRDefault="007A634E" w:rsidP="00677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7A634E" w:rsidRPr="001962F3" w:rsidRDefault="007A634E" w:rsidP="00677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634E" w:rsidRPr="001962F3" w:rsidRDefault="007A634E" w:rsidP="00677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634E" w:rsidRPr="001962F3" w:rsidRDefault="007A634E" w:rsidP="00677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7A634E" w:rsidRPr="001962F3" w:rsidRDefault="007A634E" w:rsidP="00677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7A634E" w:rsidRPr="001962F3" w:rsidRDefault="007A634E" w:rsidP="00677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93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93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93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</w:tcPr>
          <w:p w:rsidR="007A634E" w:rsidRPr="001962F3" w:rsidRDefault="00DE621C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2025</w:t>
            </w:r>
          </w:p>
        </w:tc>
      </w:tr>
      <w:tr w:rsidR="007A634E" w:rsidRPr="00923F25" w:rsidTr="00334D9E">
        <w:tc>
          <w:tcPr>
            <w:tcW w:w="829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7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3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A634E" w:rsidRPr="001962F3" w:rsidRDefault="00DE621C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11</w:t>
            </w:r>
          </w:p>
        </w:tc>
      </w:tr>
      <w:tr w:rsidR="007A634E" w:rsidRPr="00923F25" w:rsidTr="00334D9E">
        <w:tc>
          <w:tcPr>
            <w:tcW w:w="829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43" w:type="dxa"/>
            <w:gridSpan w:val="10"/>
          </w:tcPr>
          <w:p w:rsidR="007A634E" w:rsidRPr="001962F3" w:rsidRDefault="007A634E" w:rsidP="00CA7C8A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 xml:space="preserve">Подпрограмма  </w:t>
            </w:r>
            <w:r w:rsidR="000E4FA7">
              <w:rPr>
                <w:rFonts w:ascii="Times New Roman" w:hAnsi="Times New Roman" w:cs="Times New Roman"/>
              </w:rPr>
              <w:t>«</w:t>
            </w:r>
            <w:r w:rsidRPr="001962F3">
              <w:rPr>
                <w:rFonts w:ascii="Times New Roman" w:hAnsi="Times New Roman" w:cs="Times New Roman"/>
              </w:rPr>
              <w:t>Доступная среда</w:t>
            </w:r>
            <w:r w:rsidR="000E4FA7">
              <w:rPr>
                <w:rFonts w:ascii="Times New Roman" w:hAnsi="Times New Roman" w:cs="Times New Roman"/>
              </w:rPr>
              <w:t>»</w:t>
            </w:r>
          </w:p>
        </w:tc>
      </w:tr>
      <w:tr w:rsidR="007A634E" w:rsidRPr="00923F25" w:rsidTr="00334D9E">
        <w:tc>
          <w:tcPr>
            <w:tcW w:w="829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943" w:type="dxa"/>
            <w:gridSpan w:val="10"/>
          </w:tcPr>
          <w:p w:rsidR="007A634E" w:rsidRPr="001962F3" w:rsidRDefault="007A634E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Задача 1. Формирование доступной среды для инвалидов</w:t>
            </w:r>
          </w:p>
        </w:tc>
      </w:tr>
      <w:tr w:rsidR="00B83A57" w:rsidRPr="00923F25" w:rsidTr="00334D9E">
        <w:trPr>
          <w:trHeight w:val="1925"/>
        </w:trPr>
        <w:tc>
          <w:tcPr>
            <w:tcW w:w="829" w:type="dxa"/>
          </w:tcPr>
          <w:p w:rsidR="00B83A57" w:rsidRPr="001962F3" w:rsidRDefault="00B83A57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785" w:type="dxa"/>
          </w:tcPr>
          <w:p w:rsidR="00B83A57" w:rsidRPr="001962F3" w:rsidRDefault="00B83A57" w:rsidP="00B83A57">
            <w:pPr>
              <w:jc w:val="both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Проведение районных мероприятий к памятным датам, фестиваля художественного творчества, фотовыставки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3A57" w:rsidRPr="001962F3" w:rsidRDefault="00B83A57" w:rsidP="000F1310">
            <w:pPr>
              <w:tabs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комитет культуры, комитет финансов,  МРООИ, </w:t>
            </w:r>
            <w:r w:rsidR="000F1310">
              <w:rPr>
                <w:sz w:val="20"/>
                <w:szCs w:val="20"/>
              </w:rPr>
              <w:t>ОСЗН</w:t>
            </w:r>
          </w:p>
        </w:tc>
        <w:tc>
          <w:tcPr>
            <w:tcW w:w="850" w:type="dxa"/>
            <w:vMerge w:val="restart"/>
          </w:tcPr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2021-2025</w:t>
            </w:r>
          </w:p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годы</w:t>
            </w:r>
          </w:p>
        </w:tc>
        <w:tc>
          <w:tcPr>
            <w:tcW w:w="1504" w:type="dxa"/>
            <w:vMerge w:val="restart"/>
          </w:tcPr>
          <w:p w:rsidR="00B83A57" w:rsidRPr="001962F3" w:rsidRDefault="00B83A57" w:rsidP="00E91817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1.1.-1.</w:t>
            </w:r>
            <w:r w:rsidR="00E91817" w:rsidRPr="001962F3">
              <w:rPr>
                <w:sz w:val="20"/>
                <w:szCs w:val="20"/>
              </w:rPr>
              <w:t>5.</w:t>
            </w:r>
            <w:r w:rsidRPr="001962F3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vMerge w:val="restart"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27" w:type="dxa"/>
          </w:tcPr>
          <w:p w:rsidR="00B83A57" w:rsidRPr="001962F3" w:rsidRDefault="0008564A" w:rsidP="000856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35C3" w:rsidRPr="001962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3" w:type="dxa"/>
          </w:tcPr>
          <w:p w:rsidR="00B83A57" w:rsidRPr="001962F3" w:rsidRDefault="007A1E26" w:rsidP="006773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</w:t>
            </w:r>
            <w:r w:rsidR="00B83A57" w:rsidRPr="001962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3" w:type="dxa"/>
            <w:vMerge w:val="restart"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3" w:type="dxa"/>
            <w:vMerge w:val="restart"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0</w:t>
            </w:r>
          </w:p>
        </w:tc>
      </w:tr>
      <w:tr w:rsidR="00B83A57" w:rsidRPr="00923F25" w:rsidTr="00334D9E">
        <w:trPr>
          <w:trHeight w:val="3392"/>
        </w:trPr>
        <w:tc>
          <w:tcPr>
            <w:tcW w:w="829" w:type="dxa"/>
          </w:tcPr>
          <w:p w:rsidR="00B83A57" w:rsidRPr="001962F3" w:rsidRDefault="00B83A57" w:rsidP="00B83A57">
            <w:pPr>
              <w:pStyle w:val="ConsPlusNormal"/>
              <w:numPr>
                <w:ilvl w:val="2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83A57" w:rsidRPr="001962F3" w:rsidRDefault="00B83A57" w:rsidP="00CA7C8A">
            <w:pPr>
              <w:jc w:val="both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Организация и подготовка спортивных мероприятий для инвалидов, в т.ч. для участия в областном туристическом слете молодых инвалидов, межрайонного турнира по игре в Дартс, участие в сплаве на </w:t>
            </w:r>
            <w:proofErr w:type="spellStart"/>
            <w:r w:rsidRPr="001962F3">
              <w:rPr>
                <w:sz w:val="20"/>
                <w:szCs w:val="20"/>
              </w:rPr>
              <w:t>рафтах</w:t>
            </w:r>
            <w:proofErr w:type="spellEnd"/>
            <w:r w:rsidRPr="001962F3">
              <w:rPr>
                <w:sz w:val="20"/>
                <w:szCs w:val="20"/>
              </w:rPr>
              <w:t xml:space="preserve"> по реке Мста</w:t>
            </w:r>
          </w:p>
        </w:tc>
        <w:tc>
          <w:tcPr>
            <w:tcW w:w="1701" w:type="dxa"/>
          </w:tcPr>
          <w:p w:rsidR="00B83A57" w:rsidRPr="001962F3" w:rsidRDefault="000E4FA7" w:rsidP="000E4FA7">
            <w:pPr>
              <w:tabs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A7C8A" w:rsidRPr="001962F3">
              <w:rPr>
                <w:sz w:val="20"/>
                <w:szCs w:val="20"/>
              </w:rPr>
              <w:t>омитет по физической культуре и спорту,  комитет финансов,  МРООИ</w:t>
            </w:r>
          </w:p>
        </w:tc>
        <w:tc>
          <w:tcPr>
            <w:tcW w:w="850" w:type="dxa"/>
            <w:vMerge/>
          </w:tcPr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B83A57" w:rsidRPr="001962F3" w:rsidRDefault="00A95709" w:rsidP="000856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085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B83A57" w:rsidRPr="001962F3" w:rsidRDefault="007A1E26" w:rsidP="006773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3" w:type="dxa"/>
            <w:vMerge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A57" w:rsidRPr="00923F25" w:rsidTr="00334D9E">
        <w:trPr>
          <w:trHeight w:val="1063"/>
        </w:trPr>
        <w:tc>
          <w:tcPr>
            <w:tcW w:w="829" w:type="dxa"/>
          </w:tcPr>
          <w:p w:rsidR="00B83A57" w:rsidRPr="001962F3" w:rsidRDefault="00B83A57" w:rsidP="00B83A57">
            <w:pPr>
              <w:pStyle w:val="ConsPlusNormal"/>
              <w:numPr>
                <w:ilvl w:val="2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83A57" w:rsidRPr="001962F3" w:rsidRDefault="00B83A57" w:rsidP="00B83A57">
            <w:pPr>
              <w:jc w:val="both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Предоставление материальной поддержки активистам МРООИ</w:t>
            </w:r>
          </w:p>
        </w:tc>
        <w:tc>
          <w:tcPr>
            <w:tcW w:w="1701" w:type="dxa"/>
          </w:tcPr>
          <w:p w:rsidR="0047787D" w:rsidRPr="001962F3" w:rsidRDefault="00FE7BD2" w:rsidP="000E4FA7">
            <w:pPr>
              <w:tabs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962F3">
              <w:rPr>
                <w:sz w:val="20"/>
                <w:szCs w:val="20"/>
              </w:rPr>
              <w:t>муницпипального</w:t>
            </w:r>
            <w:proofErr w:type="spellEnd"/>
            <w:r w:rsidRPr="001962F3">
              <w:rPr>
                <w:sz w:val="20"/>
                <w:szCs w:val="20"/>
              </w:rPr>
              <w:t xml:space="preserve"> района</w:t>
            </w:r>
            <w:r w:rsidR="000B1535">
              <w:rPr>
                <w:sz w:val="20"/>
                <w:szCs w:val="20"/>
              </w:rPr>
              <w:t xml:space="preserve"> Новгородской области</w:t>
            </w:r>
            <w:r w:rsidRPr="001962F3">
              <w:rPr>
                <w:sz w:val="20"/>
                <w:szCs w:val="20"/>
              </w:rPr>
              <w:t>, к</w:t>
            </w:r>
            <w:r w:rsidR="00CA7C8A" w:rsidRPr="001962F3">
              <w:rPr>
                <w:sz w:val="20"/>
                <w:szCs w:val="20"/>
              </w:rPr>
              <w:t>омитет финансов</w:t>
            </w:r>
          </w:p>
        </w:tc>
        <w:tc>
          <w:tcPr>
            <w:tcW w:w="850" w:type="dxa"/>
            <w:vMerge/>
          </w:tcPr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B83A57" w:rsidRPr="001962F3" w:rsidRDefault="006035C3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593" w:type="dxa"/>
          </w:tcPr>
          <w:p w:rsidR="00B83A57" w:rsidRPr="001962F3" w:rsidRDefault="007A1E26" w:rsidP="006773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593" w:type="dxa"/>
            <w:vMerge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634E" w:rsidRPr="00923F25" w:rsidTr="00334D9E">
        <w:tc>
          <w:tcPr>
            <w:tcW w:w="829" w:type="dxa"/>
          </w:tcPr>
          <w:p w:rsidR="007A634E" w:rsidRPr="001962F3" w:rsidRDefault="007A634E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43" w:type="dxa"/>
            <w:gridSpan w:val="10"/>
          </w:tcPr>
          <w:p w:rsidR="007A634E" w:rsidRPr="001962F3" w:rsidRDefault="007A634E" w:rsidP="00CA7C8A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Подпрограмма «Социальная поддержка отдельных категорий граждан в Маловишерском районе»</w:t>
            </w:r>
          </w:p>
        </w:tc>
      </w:tr>
      <w:tr w:rsidR="004231A5" w:rsidRPr="00923F25" w:rsidTr="00334D9E">
        <w:tc>
          <w:tcPr>
            <w:tcW w:w="829" w:type="dxa"/>
          </w:tcPr>
          <w:p w:rsidR="004231A5" w:rsidRPr="001962F3" w:rsidRDefault="004231A5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943" w:type="dxa"/>
            <w:gridSpan w:val="10"/>
          </w:tcPr>
          <w:p w:rsidR="004231A5" w:rsidRPr="001962F3" w:rsidRDefault="004231A5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Задача 1.</w:t>
            </w:r>
            <w:r w:rsidRPr="001962F3">
              <w:rPr>
                <w:b/>
                <w:sz w:val="20"/>
                <w:szCs w:val="20"/>
              </w:rPr>
              <w:t xml:space="preserve"> Поддержка социально ориентированных общественных организаций, совершенствование социальной поддержки отдельных категорий граждан муниципального района, в том числе за счет благотворительных средств, </w:t>
            </w:r>
          </w:p>
        </w:tc>
      </w:tr>
      <w:tr w:rsidR="00B83A57" w:rsidRPr="00923F25" w:rsidTr="00334D9E">
        <w:trPr>
          <w:trHeight w:val="1334"/>
        </w:trPr>
        <w:tc>
          <w:tcPr>
            <w:tcW w:w="829" w:type="dxa"/>
          </w:tcPr>
          <w:p w:rsidR="00B83A57" w:rsidRPr="001962F3" w:rsidRDefault="00B83A57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785" w:type="dxa"/>
          </w:tcPr>
          <w:p w:rsidR="00B83A57" w:rsidRPr="001962F3" w:rsidRDefault="00B83A57" w:rsidP="00C012A1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Выплата компенсаций Почетным гражданам</w:t>
            </w:r>
          </w:p>
        </w:tc>
        <w:tc>
          <w:tcPr>
            <w:tcW w:w="1701" w:type="dxa"/>
          </w:tcPr>
          <w:p w:rsidR="00B83A57" w:rsidRPr="001962F3" w:rsidRDefault="00B83A57" w:rsidP="000E4FA7">
            <w:pPr>
              <w:tabs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комитет финансов, комитет организационной и кадровой </w:t>
            </w:r>
            <w:r w:rsidR="000E4FA7">
              <w:rPr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vMerge w:val="restart"/>
          </w:tcPr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2021-2025</w:t>
            </w:r>
          </w:p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годы</w:t>
            </w:r>
          </w:p>
        </w:tc>
        <w:tc>
          <w:tcPr>
            <w:tcW w:w="1504" w:type="dxa"/>
            <w:vMerge w:val="restart"/>
          </w:tcPr>
          <w:p w:rsidR="00B83A57" w:rsidRPr="001962F3" w:rsidRDefault="00E91817" w:rsidP="00E91817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2.1.</w:t>
            </w:r>
            <w:r w:rsidR="00B83A57" w:rsidRPr="001962F3">
              <w:rPr>
                <w:sz w:val="20"/>
                <w:szCs w:val="20"/>
              </w:rPr>
              <w:t>.-2.1.</w:t>
            </w:r>
            <w:r w:rsidRPr="001962F3">
              <w:rPr>
                <w:sz w:val="20"/>
                <w:szCs w:val="20"/>
              </w:rPr>
              <w:t>6</w:t>
            </w:r>
            <w:r w:rsidR="00B83A57" w:rsidRPr="001962F3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030" w:type="dxa"/>
            <w:vMerge w:val="restart"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27" w:type="dxa"/>
          </w:tcPr>
          <w:p w:rsidR="00B83A57" w:rsidRPr="001962F3" w:rsidRDefault="00AE2D7B" w:rsidP="0008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="0008564A">
              <w:rPr>
                <w:sz w:val="20"/>
                <w:szCs w:val="20"/>
              </w:rPr>
              <w:t>,3</w:t>
            </w:r>
          </w:p>
        </w:tc>
        <w:tc>
          <w:tcPr>
            <w:tcW w:w="593" w:type="dxa"/>
          </w:tcPr>
          <w:p w:rsidR="00B83A57" w:rsidRPr="001962F3" w:rsidRDefault="0000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</w:t>
            </w:r>
          </w:p>
        </w:tc>
        <w:tc>
          <w:tcPr>
            <w:tcW w:w="593" w:type="dxa"/>
          </w:tcPr>
          <w:p w:rsidR="00B83A57" w:rsidRPr="001962F3" w:rsidRDefault="00B83A57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334D9E" w:rsidRDefault="00B83A57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0</w:t>
            </w:r>
          </w:p>
          <w:p w:rsidR="00334D9E" w:rsidRPr="00334D9E" w:rsidRDefault="00334D9E" w:rsidP="00334D9E">
            <w:pPr>
              <w:rPr>
                <w:sz w:val="20"/>
                <w:szCs w:val="20"/>
              </w:rPr>
            </w:pPr>
          </w:p>
          <w:p w:rsidR="00334D9E" w:rsidRPr="00334D9E" w:rsidRDefault="00334D9E" w:rsidP="00334D9E">
            <w:pPr>
              <w:rPr>
                <w:sz w:val="20"/>
                <w:szCs w:val="20"/>
              </w:rPr>
            </w:pPr>
          </w:p>
          <w:p w:rsidR="00334D9E" w:rsidRPr="00334D9E" w:rsidRDefault="00334D9E" w:rsidP="00334D9E">
            <w:pPr>
              <w:rPr>
                <w:sz w:val="20"/>
                <w:szCs w:val="20"/>
              </w:rPr>
            </w:pPr>
          </w:p>
          <w:p w:rsidR="00334D9E" w:rsidRPr="00334D9E" w:rsidRDefault="00334D9E" w:rsidP="00334D9E">
            <w:pPr>
              <w:rPr>
                <w:sz w:val="20"/>
                <w:szCs w:val="20"/>
              </w:rPr>
            </w:pPr>
          </w:p>
          <w:p w:rsidR="00B83A57" w:rsidRPr="00334D9E" w:rsidRDefault="00B83A57" w:rsidP="00334D9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83A57" w:rsidRPr="001962F3" w:rsidRDefault="00B83A57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0</w:t>
            </w:r>
          </w:p>
        </w:tc>
      </w:tr>
      <w:tr w:rsidR="00B83A57" w:rsidRPr="00923F25" w:rsidTr="00334D9E">
        <w:trPr>
          <w:trHeight w:val="1256"/>
        </w:trPr>
        <w:tc>
          <w:tcPr>
            <w:tcW w:w="829" w:type="dxa"/>
          </w:tcPr>
          <w:p w:rsidR="00B83A57" w:rsidRPr="001962F3" w:rsidRDefault="004F6423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 xml:space="preserve">2.1.2. </w:t>
            </w:r>
          </w:p>
        </w:tc>
        <w:tc>
          <w:tcPr>
            <w:tcW w:w="1785" w:type="dxa"/>
          </w:tcPr>
          <w:p w:rsidR="00B83A57" w:rsidRPr="001962F3" w:rsidRDefault="00B83A57" w:rsidP="00E1355A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Предоставление права на пенсию за выслугу лет муниципальным служащим</w:t>
            </w:r>
          </w:p>
        </w:tc>
        <w:tc>
          <w:tcPr>
            <w:tcW w:w="1701" w:type="dxa"/>
          </w:tcPr>
          <w:p w:rsidR="00B83A57" w:rsidRPr="001962F3" w:rsidRDefault="00FE7BD2" w:rsidP="000E4FA7">
            <w:pPr>
              <w:tabs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комитет финансов, комитет организационной и кадровой </w:t>
            </w:r>
            <w:r w:rsidR="000E4FA7">
              <w:rPr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vMerge/>
          </w:tcPr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B83A57" w:rsidRPr="001962F3" w:rsidRDefault="00A95709" w:rsidP="00AE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564A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</w:t>
            </w:r>
            <w:r w:rsidR="00AE2D7B">
              <w:rPr>
                <w:sz w:val="20"/>
                <w:szCs w:val="20"/>
              </w:rPr>
              <w:t>5</w:t>
            </w:r>
          </w:p>
        </w:tc>
        <w:tc>
          <w:tcPr>
            <w:tcW w:w="593" w:type="dxa"/>
          </w:tcPr>
          <w:p w:rsidR="00B83A57" w:rsidRPr="001962F3" w:rsidRDefault="006F1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3162,0</w:t>
            </w:r>
          </w:p>
        </w:tc>
        <w:tc>
          <w:tcPr>
            <w:tcW w:w="593" w:type="dxa"/>
          </w:tcPr>
          <w:p w:rsidR="00B83A57" w:rsidRPr="001962F3" w:rsidRDefault="0033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3162,0</w:t>
            </w:r>
          </w:p>
        </w:tc>
        <w:tc>
          <w:tcPr>
            <w:tcW w:w="593" w:type="dxa"/>
          </w:tcPr>
          <w:p w:rsidR="00B83A57" w:rsidRPr="001962F3" w:rsidRDefault="0033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3162,0</w:t>
            </w:r>
          </w:p>
        </w:tc>
        <w:tc>
          <w:tcPr>
            <w:tcW w:w="567" w:type="dxa"/>
            <w:vMerge/>
          </w:tcPr>
          <w:p w:rsidR="00B83A57" w:rsidRPr="001962F3" w:rsidRDefault="00B83A57">
            <w:pPr>
              <w:rPr>
                <w:sz w:val="20"/>
                <w:szCs w:val="20"/>
              </w:rPr>
            </w:pPr>
          </w:p>
        </w:tc>
      </w:tr>
      <w:tr w:rsidR="00B83A57" w:rsidRPr="00923F25" w:rsidTr="00334D9E">
        <w:trPr>
          <w:trHeight w:val="557"/>
        </w:trPr>
        <w:tc>
          <w:tcPr>
            <w:tcW w:w="829" w:type="dxa"/>
          </w:tcPr>
          <w:p w:rsidR="00B83A57" w:rsidRPr="001962F3" w:rsidRDefault="004F6423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 xml:space="preserve">2.1.3. </w:t>
            </w:r>
          </w:p>
        </w:tc>
        <w:tc>
          <w:tcPr>
            <w:tcW w:w="1785" w:type="dxa"/>
          </w:tcPr>
          <w:p w:rsidR="00B83A57" w:rsidRPr="001962F3" w:rsidRDefault="00B83A57" w:rsidP="00923F25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Организация и проведение мероприятий к памятным датам</w:t>
            </w:r>
          </w:p>
        </w:tc>
        <w:tc>
          <w:tcPr>
            <w:tcW w:w="1701" w:type="dxa"/>
          </w:tcPr>
          <w:p w:rsidR="00B83A57" w:rsidRPr="001962F3" w:rsidRDefault="00E1355A" w:rsidP="00334D9E">
            <w:pPr>
              <w:tabs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комитет </w:t>
            </w:r>
            <w:r w:rsidR="00334D9E">
              <w:rPr>
                <w:sz w:val="20"/>
                <w:szCs w:val="20"/>
              </w:rPr>
              <w:t>к</w:t>
            </w:r>
            <w:r w:rsidRPr="001962F3">
              <w:rPr>
                <w:sz w:val="20"/>
                <w:szCs w:val="20"/>
              </w:rPr>
              <w:t xml:space="preserve">ультуры комитет финансов, РСВ, КЦСО, комитет образования и молодежной политики,     </w:t>
            </w:r>
          </w:p>
        </w:tc>
        <w:tc>
          <w:tcPr>
            <w:tcW w:w="850" w:type="dxa"/>
            <w:vMerge/>
          </w:tcPr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B83A57" w:rsidRPr="001962F3" w:rsidRDefault="0008564A" w:rsidP="0008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593" w:type="dxa"/>
          </w:tcPr>
          <w:p w:rsidR="00B83A57" w:rsidRPr="001962F3" w:rsidRDefault="00AE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593" w:type="dxa"/>
          </w:tcPr>
          <w:p w:rsidR="00B83A57" w:rsidRPr="001962F3" w:rsidRDefault="00B83A5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83A57" w:rsidRPr="001962F3" w:rsidRDefault="00B83A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3A57" w:rsidRPr="001962F3" w:rsidRDefault="00B83A57">
            <w:pPr>
              <w:rPr>
                <w:sz w:val="20"/>
                <w:szCs w:val="20"/>
              </w:rPr>
            </w:pPr>
          </w:p>
        </w:tc>
      </w:tr>
      <w:tr w:rsidR="00B83A57" w:rsidRPr="00923F25" w:rsidTr="00334D9E">
        <w:trPr>
          <w:trHeight w:val="938"/>
        </w:trPr>
        <w:tc>
          <w:tcPr>
            <w:tcW w:w="829" w:type="dxa"/>
          </w:tcPr>
          <w:p w:rsidR="00B83A57" w:rsidRPr="001962F3" w:rsidRDefault="004F6423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lastRenderedPageBreak/>
              <w:t>2.1.4.</w:t>
            </w:r>
          </w:p>
        </w:tc>
        <w:tc>
          <w:tcPr>
            <w:tcW w:w="1785" w:type="dxa"/>
          </w:tcPr>
          <w:p w:rsidR="00B83A57" w:rsidRPr="001962F3" w:rsidRDefault="004F6423" w:rsidP="00923F25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Предоставление материальной поддержки активистам РСВ</w:t>
            </w:r>
          </w:p>
        </w:tc>
        <w:tc>
          <w:tcPr>
            <w:tcW w:w="1701" w:type="dxa"/>
          </w:tcPr>
          <w:p w:rsidR="00B83A57" w:rsidRPr="001962F3" w:rsidRDefault="00E1355A" w:rsidP="00E1355A">
            <w:pPr>
              <w:tabs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администрация муниципального района, комитет финансов</w:t>
            </w:r>
          </w:p>
        </w:tc>
        <w:tc>
          <w:tcPr>
            <w:tcW w:w="850" w:type="dxa"/>
            <w:vMerge/>
          </w:tcPr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B83A57" w:rsidRPr="001962F3" w:rsidRDefault="006035C3" w:rsidP="006773ED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92,0</w:t>
            </w:r>
          </w:p>
        </w:tc>
        <w:tc>
          <w:tcPr>
            <w:tcW w:w="593" w:type="dxa"/>
          </w:tcPr>
          <w:p w:rsidR="00B83A57" w:rsidRPr="001962F3" w:rsidRDefault="007A1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593" w:type="dxa"/>
          </w:tcPr>
          <w:p w:rsidR="00B83A57" w:rsidRPr="001962F3" w:rsidRDefault="00B83A5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83A57" w:rsidRPr="001962F3" w:rsidRDefault="00B83A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3A57" w:rsidRPr="001962F3" w:rsidRDefault="00B83A57">
            <w:pPr>
              <w:rPr>
                <w:sz w:val="20"/>
                <w:szCs w:val="20"/>
              </w:rPr>
            </w:pPr>
          </w:p>
        </w:tc>
      </w:tr>
      <w:tr w:rsidR="00B83A57" w:rsidRPr="00923F25" w:rsidTr="00334D9E">
        <w:trPr>
          <w:trHeight w:val="555"/>
        </w:trPr>
        <w:tc>
          <w:tcPr>
            <w:tcW w:w="829" w:type="dxa"/>
          </w:tcPr>
          <w:p w:rsidR="00B83A57" w:rsidRPr="001962F3" w:rsidRDefault="004F6423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1785" w:type="dxa"/>
          </w:tcPr>
          <w:p w:rsidR="00B83A57" w:rsidRPr="001962F3" w:rsidRDefault="004F6423" w:rsidP="00923F25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Перечисление средств на издание Книги памяти</w:t>
            </w:r>
          </w:p>
        </w:tc>
        <w:tc>
          <w:tcPr>
            <w:tcW w:w="1701" w:type="dxa"/>
          </w:tcPr>
          <w:p w:rsidR="00B83A57" w:rsidRPr="001962F3" w:rsidRDefault="00E1355A" w:rsidP="006773ED">
            <w:pPr>
              <w:tabs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850" w:type="dxa"/>
            <w:vMerge/>
          </w:tcPr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B83A57" w:rsidRPr="001962F3" w:rsidRDefault="006035C3" w:rsidP="006773ED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8,5</w:t>
            </w:r>
          </w:p>
        </w:tc>
        <w:tc>
          <w:tcPr>
            <w:tcW w:w="593" w:type="dxa"/>
          </w:tcPr>
          <w:p w:rsidR="00B83A57" w:rsidRPr="001962F3" w:rsidRDefault="007A1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93" w:type="dxa"/>
          </w:tcPr>
          <w:p w:rsidR="00B83A57" w:rsidRPr="001962F3" w:rsidRDefault="00B83A5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83A57" w:rsidRPr="001962F3" w:rsidRDefault="00B83A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3A57" w:rsidRPr="001962F3" w:rsidRDefault="00B83A57">
            <w:pPr>
              <w:rPr>
                <w:sz w:val="20"/>
                <w:szCs w:val="20"/>
              </w:rPr>
            </w:pPr>
          </w:p>
        </w:tc>
      </w:tr>
      <w:tr w:rsidR="00B83A57" w:rsidRPr="00923F25" w:rsidTr="00334D9E">
        <w:trPr>
          <w:trHeight w:val="1270"/>
        </w:trPr>
        <w:tc>
          <w:tcPr>
            <w:tcW w:w="829" w:type="dxa"/>
          </w:tcPr>
          <w:p w:rsidR="00B83A57" w:rsidRPr="001962F3" w:rsidRDefault="004F6423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1785" w:type="dxa"/>
          </w:tcPr>
          <w:p w:rsidR="00B83A57" w:rsidRPr="001962F3" w:rsidRDefault="004F6423" w:rsidP="00B83A57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Организация благотворительных акций в ходе рождественского марафона по сбору средств</w:t>
            </w:r>
          </w:p>
        </w:tc>
        <w:tc>
          <w:tcPr>
            <w:tcW w:w="1701" w:type="dxa"/>
          </w:tcPr>
          <w:p w:rsidR="00B83A57" w:rsidRPr="001962F3" w:rsidRDefault="00E1355A" w:rsidP="000F1310">
            <w:pPr>
              <w:tabs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комитет культуры, комитет финансов,  РСВ, </w:t>
            </w:r>
            <w:r w:rsidR="00FE7BD2" w:rsidRPr="001962F3">
              <w:rPr>
                <w:sz w:val="20"/>
                <w:szCs w:val="20"/>
              </w:rPr>
              <w:t xml:space="preserve">МРООИ, </w:t>
            </w:r>
            <w:r w:rsidRPr="001962F3">
              <w:rPr>
                <w:sz w:val="20"/>
                <w:szCs w:val="20"/>
              </w:rPr>
              <w:t xml:space="preserve">«КЦСО», комитет образования и молодежной политики, комитет по физической культуре и спорту,  </w:t>
            </w:r>
            <w:r w:rsidR="000F1310">
              <w:rPr>
                <w:sz w:val="20"/>
                <w:szCs w:val="20"/>
              </w:rPr>
              <w:t xml:space="preserve">ОСЗН, </w:t>
            </w:r>
            <w:r w:rsidR="00FE7BD2" w:rsidRPr="001962F3">
              <w:rPr>
                <w:sz w:val="20"/>
                <w:szCs w:val="20"/>
              </w:rPr>
              <w:t>администрации поселений</w:t>
            </w:r>
            <w:r w:rsidRPr="001962F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50" w:type="dxa"/>
            <w:vMerge/>
          </w:tcPr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B83A57" w:rsidRPr="001962F3" w:rsidRDefault="00B83A57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83A57" w:rsidRPr="001962F3" w:rsidRDefault="00B83A57" w:rsidP="006773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B83A57" w:rsidRPr="001962F3" w:rsidRDefault="006035C3" w:rsidP="006773ED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119,2</w:t>
            </w:r>
          </w:p>
        </w:tc>
        <w:tc>
          <w:tcPr>
            <w:tcW w:w="593" w:type="dxa"/>
          </w:tcPr>
          <w:p w:rsidR="00B83A57" w:rsidRPr="00911F27" w:rsidRDefault="00AE2D7B" w:rsidP="000023C0">
            <w:pPr>
              <w:rPr>
                <w:color w:val="FF0000"/>
                <w:sz w:val="20"/>
                <w:szCs w:val="20"/>
              </w:rPr>
            </w:pPr>
            <w:r w:rsidRPr="00911F27">
              <w:rPr>
                <w:color w:val="FF0000"/>
                <w:sz w:val="20"/>
                <w:szCs w:val="20"/>
              </w:rPr>
              <w:t>321,0</w:t>
            </w:r>
          </w:p>
        </w:tc>
        <w:tc>
          <w:tcPr>
            <w:tcW w:w="593" w:type="dxa"/>
          </w:tcPr>
          <w:p w:rsidR="00B83A57" w:rsidRPr="001962F3" w:rsidRDefault="00B83A5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83A57" w:rsidRPr="001962F3" w:rsidRDefault="00B83A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3A57" w:rsidRPr="001962F3" w:rsidRDefault="00B83A57">
            <w:pPr>
              <w:rPr>
                <w:sz w:val="20"/>
                <w:szCs w:val="20"/>
              </w:rPr>
            </w:pPr>
          </w:p>
        </w:tc>
      </w:tr>
    </w:tbl>
    <w:p w:rsidR="00DB7958" w:rsidRPr="0098519E" w:rsidRDefault="00DB7958" w:rsidP="001962F3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519E">
        <w:rPr>
          <w:rFonts w:ascii="Times New Roman" w:hAnsi="Times New Roman" w:cs="Times New Roman"/>
          <w:b/>
          <w:sz w:val="22"/>
          <w:szCs w:val="22"/>
        </w:rPr>
        <w:t>ПОРЯДОК</w:t>
      </w:r>
    </w:p>
    <w:p w:rsidR="00DB7958" w:rsidRPr="0098519E" w:rsidRDefault="00DB7958" w:rsidP="006773ED">
      <w:pPr>
        <w:pStyle w:val="ConsPlusNormal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8519E">
        <w:rPr>
          <w:rFonts w:ascii="Times New Roman" w:hAnsi="Times New Roman" w:cs="Times New Roman"/>
          <w:sz w:val="22"/>
          <w:szCs w:val="22"/>
        </w:rPr>
        <w:t>расчета значений целевых показателей или источники получения информации</w:t>
      </w:r>
      <w:r w:rsidR="001962F3" w:rsidRPr="0098519E">
        <w:rPr>
          <w:rFonts w:ascii="Times New Roman" w:hAnsi="Times New Roman" w:cs="Times New Roman"/>
          <w:sz w:val="22"/>
          <w:szCs w:val="22"/>
        </w:rPr>
        <w:t xml:space="preserve"> </w:t>
      </w:r>
      <w:r w:rsidR="000F1310" w:rsidRPr="0098519E">
        <w:rPr>
          <w:rFonts w:ascii="Times New Roman" w:hAnsi="Times New Roman" w:cs="Times New Roman"/>
          <w:sz w:val="22"/>
          <w:szCs w:val="22"/>
        </w:rPr>
        <w:t xml:space="preserve">муниципальной программы </w:t>
      </w:r>
      <w:r w:rsidRPr="0098519E">
        <w:rPr>
          <w:rFonts w:ascii="Times New Roman" w:hAnsi="Times New Roman" w:cs="Times New Roman"/>
          <w:sz w:val="22"/>
          <w:szCs w:val="22"/>
          <w:u w:val="single"/>
        </w:rPr>
        <w:t>«Социальная поддержка населения на 2021–2025 годы»</w:t>
      </w:r>
      <w:r w:rsidRPr="0098519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DB7958" w:rsidRPr="000A6606" w:rsidRDefault="00DB7958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6338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pPr w:leftFromText="180" w:rightFromText="180" w:vertAnchor="text" w:tblpY="1"/>
        <w:tblOverlap w:val="never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3828"/>
        <w:gridCol w:w="3260"/>
        <w:gridCol w:w="2835"/>
      </w:tblGrid>
      <w:tr w:rsidR="00DB7958" w:rsidRPr="007E0E95" w:rsidTr="0098519E">
        <w:tc>
          <w:tcPr>
            <w:tcW w:w="629" w:type="dxa"/>
          </w:tcPr>
          <w:p w:rsidR="001927DC" w:rsidRPr="001962F3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 xml:space="preserve">№ </w:t>
            </w:r>
          </w:p>
          <w:p w:rsidR="00DB7958" w:rsidRPr="001962F3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62F3">
              <w:rPr>
                <w:rFonts w:ascii="Times New Roman" w:hAnsi="Times New Roman" w:cs="Times New Roman"/>
              </w:rPr>
              <w:t>п</w:t>
            </w:r>
            <w:proofErr w:type="gramEnd"/>
            <w:r w:rsidRPr="001962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</w:tcPr>
          <w:p w:rsidR="00DB7958" w:rsidRPr="001962F3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Наименование целевого показателя, единица измерения</w:t>
            </w:r>
          </w:p>
        </w:tc>
        <w:tc>
          <w:tcPr>
            <w:tcW w:w="3260" w:type="dxa"/>
          </w:tcPr>
          <w:p w:rsidR="00DB7958" w:rsidRPr="001962F3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Порядок расчета значения целевого показателя</w:t>
            </w:r>
          </w:p>
        </w:tc>
        <w:tc>
          <w:tcPr>
            <w:tcW w:w="2835" w:type="dxa"/>
          </w:tcPr>
          <w:p w:rsidR="00DB7958" w:rsidRPr="001962F3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D31818" w:rsidRPr="007E0E95" w:rsidTr="0098519E">
        <w:tc>
          <w:tcPr>
            <w:tcW w:w="629" w:type="dxa"/>
          </w:tcPr>
          <w:p w:rsidR="00D31818" w:rsidRPr="001962F3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31818" w:rsidRPr="001962F3" w:rsidRDefault="00D31818" w:rsidP="00EA474B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Доля инвалидов, вовлеченных в культурно-массовые мероприятия</w:t>
            </w:r>
            <w:proofErr w:type="gramStart"/>
            <w:r w:rsidRPr="001962F3">
              <w:rPr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3260" w:type="dxa"/>
          </w:tcPr>
          <w:p w:rsidR="00D31818" w:rsidRPr="001962F3" w:rsidRDefault="00EA474B" w:rsidP="00F86E99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Определяется </w:t>
            </w:r>
            <w:r w:rsidR="00157BE6" w:rsidRPr="001962F3">
              <w:rPr>
                <w:sz w:val="20"/>
                <w:szCs w:val="20"/>
              </w:rPr>
              <w:t xml:space="preserve">как </w:t>
            </w:r>
            <w:r w:rsidR="00F86E99" w:rsidRPr="001962F3">
              <w:rPr>
                <w:sz w:val="20"/>
                <w:szCs w:val="20"/>
              </w:rPr>
              <w:t xml:space="preserve">доля инвалидов </w:t>
            </w:r>
            <w:r w:rsidRPr="001962F3">
              <w:rPr>
                <w:sz w:val="20"/>
                <w:szCs w:val="20"/>
              </w:rPr>
              <w:t>от общего числа инвалидов</w:t>
            </w:r>
          </w:p>
        </w:tc>
        <w:tc>
          <w:tcPr>
            <w:tcW w:w="2835" w:type="dxa"/>
          </w:tcPr>
          <w:p w:rsidR="00D31818" w:rsidRPr="001962F3" w:rsidRDefault="003D497E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МРООИ, комитет культуры</w:t>
            </w:r>
            <w:r w:rsidR="00EA474B" w:rsidRPr="001962F3">
              <w:rPr>
                <w:rFonts w:ascii="Times New Roman" w:hAnsi="Times New Roman" w:cs="Times New Roman"/>
              </w:rPr>
              <w:t>,</w:t>
            </w:r>
          </w:p>
        </w:tc>
      </w:tr>
      <w:tr w:rsidR="00D31818" w:rsidRPr="007E0E95" w:rsidTr="0098519E">
        <w:tc>
          <w:tcPr>
            <w:tcW w:w="629" w:type="dxa"/>
          </w:tcPr>
          <w:p w:rsidR="00D31818" w:rsidRPr="001962F3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31818" w:rsidRPr="001962F3" w:rsidRDefault="00D31818" w:rsidP="005F129E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Количество </w:t>
            </w:r>
            <w:r w:rsidR="005F129E" w:rsidRPr="001962F3">
              <w:rPr>
                <w:sz w:val="20"/>
                <w:szCs w:val="20"/>
              </w:rPr>
              <w:t>культурно-массовых мероприятий  для инвалидов и с участием инвалидов (ед.)</w:t>
            </w:r>
          </w:p>
        </w:tc>
        <w:tc>
          <w:tcPr>
            <w:tcW w:w="3260" w:type="dxa"/>
          </w:tcPr>
          <w:p w:rsidR="00D31818" w:rsidRPr="001962F3" w:rsidRDefault="005F129E" w:rsidP="005F129E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Определяется </w:t>
            </w:r>
            <w:r w:rsidR="00157BE6" w:rsidRPr="001962F3">
              <w:rPr>
                <w:sz w:val="20"/>
                <w:szCs w:val="20"/>
              </w:rPr>
              <w:t>как</w:t>
            </w:r>
            <w:r w:rsidR="00F86E99" w:rsidRPr="001962F3">
              <w:rPr>
                <w:sz w:val="20"/>
                <w:szCs w:val="20"/>
              </w:rPr>
              <w:t xml:space="preserve"> число инвалидов </w:t>
            </w:r>
            <w:r w:rsidR="00157BE6" w:rsidRPr="001962F3">
              <w:rPr>
                <w:sz w:val="20"/>
                <w:szCs w:val="20"/>
              </w:rPr>
              <w:t xml:space="preserve"> </w:t>
            </w:r>
            <w:r w:rsidRPr="001962F3">
              <w:rPr>
                <w:sz w:val="20"/>
                <w:szCs w:val="20"/>
              </w:rPr>
              <w:t xml:space="preserve">от общего количества  культурно-массовых проведенных для инвалидов и с участием инвалидов </w:t>
            </w:r>
          </w:p>
        </w:tc>
        <w:tc>
          <w:tcPr>
            <w:tcW w:w="2835" w:type="dxa"/>
          </w:tcPr>
          <w:p w:rsidR="00D31818" w:rsidRPr="001962F3" w:rsidRDefault="003D497E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МРООИ, комитет культуры</w:t>
            </w:r>
          </w:p>
        </w:tc>
      </w:tr>
      <w:tr w:rsidR="00D31818" w:rsidRPr="007E0E95" w:rsidTr="0098519E">
        <w:tc>
          <w:tcPr>
            <w:tcW w:w="629" w:type="dxa"/>
          </w:tcPr>
          <w:p w:rsidR="00D31818" w:rsidRPr="001962F3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31818" w:rsidRPr="001962F3" w:rsidRDefault="00D31818" w:rsidP="005F129E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Доля инвалидов, вовлеченных в спортивные мероприятия</w:t>
            </w:r>
            <w:proofErr w:type="gramStart"/>
            <w:r w:rsidRPr="001962F3">
              <w:rPr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3260" w:type="dxa"/>
          </w:tcPr>
          <w:p w:rsidR="00D31818" w:rsidRPr="001962F3" w:rsidRDefault="005F129E" w:rsidP="00F86E99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Определяется </w:t>
            </w:r>
            <w:r w:rsidR="00157BE6" w:rsidRPr="001962F3">
              <w:rPr>
                <w:sz w:val="20"/>
                <w:szCs w:val="20"/>
              </w:rPr>
              <w:t>как</w:t>
            </w:r>
            <w:r w:rsidR="00F86E99" w:rsidRPr="001962F3">
              <w:rPr>
                <w:sz w:val="20"/>
                <w:szCs w:val="20"/>
              </w:rPr>
              <w:t xml:space="preserve"> доля инвалидов</w:t>
            </w:r>
            <w:r w:rsidR="00157BE6" w:rsidRPr="001962F3">
              <w:rPr>
                <w:sz w:val="20"/>
                <w:szCs w:val="20"/>
              </w:rPr>
              <w:t xml:space="preserve"> </w:t>
            </w:r>
            <w:r w:rsidRPr="001962F3">
              <w:rPr>
                <w:sz w:val="20"/>
                <w:szCs w:val="20"/>
              </w:rPr>
              <w:t>от общего числа инвалидов</w:t>
            </w:r>
          </w:p>
        </w:tc>
        <w:tc>
          <w:tcPr>
            <w:tcW w:w="2835" w:type="dxa"/>
          </w:tcPr>
          <w:p w:rsidR="00D31818" w:rsidRPr="001962F3" w:rsidRDefault="003D497E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МРООИ, комитет по физической культуре и спорту</w:t>
            </w:r>
          </w:p>
        </w:tc>
      </w:tr>
      <w:tr w:rsidR="00D31818" w:rsidRPr="007E0E95" w:rsidTr="0098519E">
        <w:tc>
          <w:tcPr>
            <w:tcW w:w="629" w:type="dxa"/>
          </w:tcPr>
          <w:p w:rsidR="00D31818" w:rsidRPr="001962F3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31818" w:rsidRPr="001962F3" w:rsidRDefault="00D31818" w:rsidP="005F129E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Количество спортивных мероприятий для инвалидов и с участием инвалидов (ед.)</w:t>
            </w:r>
          </w:p>
        </w:tc>
        <w:tc>
          <w:tcPr>
            <w:tcW w:w="3260" w:type="dxa"/>
          </w:tcPr>
          <w:p w:rsidR="00D31818" w:rsidRPr="001962F3" w:rsidRDefault="005F129E" w:rsidP="006773ED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Определяется </w:t>
            </w:r>
            <w:r w:rsidR="00157BE6" w:rsidRPr="001962F3">
              <w:rPr>
                <w:sz w:val="20"/>
                <w:szCs w:val="20"/>
              </w:rPr>
              <w:t xml:space="preserve"> как </w:t>
            </w:r>
            <w:r w:rsidR="00F86E99" w:rsidRPr="001962F3">
              <w:rPr>
                <w:sz w:val="20"/>
                <w:szCs w:val="20"/>
              </w:rPr>
              <w:t xml:space="preserve">количество инвалидов </w:t>
            </w:r>
            <w:r w:rsidRPr="001962F3">
              <w:rPr>
                <w:sz w:val="20"/>
                <w:szCs w:val="20"/>
              </w:rPr>
              <w:t>от общего количества проведенных спортивных мероприятий для инвалидов и с участием инвалидов</w:t>
            </w:r>
          </w:p>
        </w:tc>
        <w:tc>
          <w:tcPr>
            <w:tcW w:w="2835" w:type="dxa"/>
          </w:tcPr>
          <w:p w:rsidR="00D31818" w:rsidRPr="001962F3" w:rsidRDefault="003D497E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МРООИ, комитет по физической культуре и спорту</w:t>
            </w:r>
          </w:p>
        </w:tc>
      </w:tr>
      <w:tr w:rsidR="00D31818" w:rsidRPr="007E0E95" w:rsidTr="0098519E">
        <w:tc>
          <w:tcPr>
            <w:tcW w:w="629" w:type="dxa"/>
          </w:tcPr>
          <w:p w:rsidR="00D31818" w:rsidRPr="001962F3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31818" w:rsidRPr="001962F3" w:rsidRDefault="00D31818" w:rsidP="006773ED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Численность получателей материальной поддержки (чел.)</w:t>
            </w:r>
          </w:p>
        </w:tc>
        <w:tc>
          <w:tcPr>
            <w:tcW w:w="3260" w:type="dxa"/>
          </w:tcPr>
          <w:p w:rsidR="00D31818" w:rsidRPr="001962F3" w:rsidRDefault="005F129E" w:rsidP="00F86E99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Определяется </w:t>
            </w:r>
            <w:r w:rsidR="00157BE6" w:rsidRPr="001962F3">
              <w:rPr>
                <w:sz w:val="20"/>
                <w:szCs w:val="20"/>
              </w:rPr>
              <w:t xml:space="preserve">как </w:t>
            </w:r>
            <w:r w:rsidR="00F86E99" w:rsidRPr="001962F3">
              <w:rPr>
                <w:sz w:val="20"/>
                <w:szCs w:val="20"/>
              </w:rPr>
              <w:t xml:space="preserve">количество </w:t>
            </w:r>
            <w:r w:rsidRPr="001962F3">
              <w:rPr>
                <w:sz w:val="20"/>
                <w:szCs w:val="20"/>
              </w:rPr>
              <w:t xml:space="preserve"> пол</w:t>
            </w:r>
            <w:r w:rsidR="00157BE6" w:rsidRPr="001962F3">
              <w:rPr>
                <w:sz w:val="20"/>
                <w:szCs w:val="20"/>
              </w:rPr>
              <w:t>уч</w:t>
            </w:r>
            <w:r w:rsidRPr="001962F3">
              <w:rPr>
                <w:sz w:val="20"/>
                <w:szCs w:val="20"/>
              </w:rPr>
              <w:t>ателей  материальной поддержки</w:t>
            </w:r>
          </w:p>
        </w:tc>
        <w:tc>
          <w:tcPr>
            <w:tcW w:w="2835" w:type="dxa"/>
          </w:tcPr>
          <w:p w:rsidR="00D31818" w:rsidRPr="001962F3" w:rsidRDefault="003D497E" w:rsidP="0047787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 xml:space="preserve">МРООИ, </w:t>
            </w:r>
            <w:r w:rsidR="0047787D">
              <w:rPr>
                <w:rFonts w:ascii="Times New Roman" w:hAnsi="Times New Roman" w:cs="Times New Roman"/>
              </w:rPr>
              <w:t>комитет финансов</w:t>
            </w:r>
          </w:p>
        </w:tc>
      </w:tr>
      <w:tr w:rsidR="00D31818" w:rsidRPr="007E0E95" w:rsidTr="0098519E">
        <w:tc>
          <w:tcPr>
            <w:tcW w:w="629" w:type="dxa"/>
          </w:tcPr>
          <w:p w:rsidR="00D31818" w:rsidRPr="001962F3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31818" w:rsidRPr="001962F3" w:rsidRDefault="00D31818" w:rsidP="006773ED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Численность Почетных граждан района, получающих ежемесячные денежные компенсации (чел.)</w:t>
            </w:r>
          </w:p>
        </w:tc>
        <w:tc>
          <w:tcPr>
            <w:tcW w:w="3260" w:type="dxa"/>
          </w:tcPr>
          <w:p w:rsidR="00D31818" w:rsidRPr="001962F3" w:rsidRDefault="005F129E" w:rsidP="00F86E99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Определяется </w:t>
            </w:r>
            <w:r w:rsidR="00157BE6" w:rsidRPr="001962F3">
              <w:rPr>
                <w:sz w:val="20"/>
                <w:szCs w:val="20"/>
              </w:rPr>
              <w:t xml:space="preserve">как </w:t>
            </w:r>
            <w:r w:rsidRPr="001962F3">
              <w:rPr>
                <w:sz w:val="20"/>
                <w:szCs w:val="20"/>
              </w:rPr>
              <w:t xml:space="preserve"> число Почетных граждан района, получающих ежемесячные денежные компенсации </w:t>
            </w:r>
          </w:p>
        </w:tc>
        <w:tc>
          <w:tcPr>
            <w:tcW w:w="2835" w:type="dxa"/>
          </w:tcPr>
          <w:p w:rsidR="00D31818" w:rsidRPr="001962F3" w:rsidRDefault="003D497E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  <w:color w:val="FF0000"/>
              </w:rPr>
              <w:t>комитет</w:t>
            </w:r>
            <w:r w:rsidRPr="001962F3">
              <w:rPr>
                <w:rFonts w:ascii="Times New Roman" w:hAnsi="Times New Roman" w:cs="Times New Roman"/>
              </w:rPr>
              <w:t xml:space="preserve"> организационной и кадровой работы</w:t>
            </w:r>
          </w:p>
        </w:tc>
      </w:tr>
      <w:tr w:rsidR="00D31818" w:rsidRPr="007E0E95" w:rsidTr="0098519E">
        <w:tc>
          <w:tcPr>
            <w:tcW w:w="629" w:type="dxa"/>
          </w:tcPr>
          <w:p w:rsidR="00D31818" w:rsidRPr="001962F3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31818" w:rsidRPr="001962F3" w:rsidRDefault="00D31818" w:rsidP="005F129E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Количество проведенных культурно-массовых мероприятий для ветеранов и с участием ветеранов (ед.) </w:t>
            </w:r>
          </w:p>
        </w:tc>
        <w:tc>
          <w:tcPr>
            <w:tcW w:w="3260" w:type="dxa"/>
          </w:tcPr>
          <w:p w:rsidR="00D31818" w:rsidRPr="001962F3" w:rsidRDefault="005F129E" w:rsidP="006773ED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Определяется </w:t>
            </w:r>
            <w:r w:rsidR="00157BE6" w:rsidRPr="001962F3">
              <w:rPr>
                <w:sz w:val="20"/>
                <w:szCs w:val="20"/>
              </w:rPr>
              <w:t xml:space="preserve">как </w:t>
            </w:r>
            <w:r w:rsidR="00F86E99" w:rsidRPr="001962F3">
              <w:rPr>
                <w:sz w:val="20"/>
                <w:szCs w:val="20"/>
              </w:rPr>
              <w:t xml:space="preserve">число ветеранов </w:t>
            </w:r>
            <w:r w:rsidRPr="001962F3">
              <w:rPr>
                <w:sz w:val="20"/>
                <w:szCs w:val="20"/>
              </w:rPr>
              <w:t>от общего количества  культурно-массовых проведенных  для ветеранов и с участием ветеранов</w:t>
            </w:r>
          </w:p>
        </w:tc>
        <w:tc>
          <w:tcPr>
            <w:tcW w:w="2835" w:type="dxa"/>
          </w:tcPr>
          <w:p w:rsidR="00D31818" w:rsidRPr="001962F3" w:rsidRDefault="003D497E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РСВ, комитет культуры</w:t>
            </w:r>
          </w:p>
        </w:tc>
      </w:tr>
      <w:tr w:rsidR="00D31818" w:rsidRPr="007E0E95" w:rsidTr="0098519E">
        <w:tc>
          <w:tcPr>
            <w:tcW w:w="629" w:type="dxa"/>
          </w:tcPr>
          <w:p w:rsidR="00D31818" w:rsidRPr="001962F3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31818" w:rsidRPr="001962F3" w:rsidRDefault="00D31818" w:rsidP="006773ED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Численность получателей материальной поддержки (чел.)</w:t>
            </w:r>
          </w:p>
        </w:tc>
        <w:tc>
          <w:tcPr>
            <w:tcW w:w="3260" w:type="dxa"/>
          </w:tcPr>
          <w:p w:rsidR="00D31818" w:rsidRPr="001962F3" w:rsidRDefault="00157BE6" w:rsidP="00F86E99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Определяется как </w:t>
            </w:r>
            <w:r w:rsidR="00F86E99" w:rsidRPr="001962F3">
              <w:rPr>
                <w:sz w:val="20"/>
                <w:szCs w:val="20"/>
              </w:rPr>
              <w:t>количество</w:t>
            </w:r>
            <w:r w:rsidRPr="001962F3">
              <w:rPr>
                <w:sz w:val="20"/>
                <w:szCs w:val="20"/>
              </w:rPr>
              <w:t xml:space="preserve"> получателей  материальной поддержки</w:t>
            </w:r>
          </w:p>
        </w:tc>
        <w:tc>
          <w:tcPr>
            <w:tcW w:w="2835" w:type="dxa"/>
          </w:tcPr>
          <w:p w:rsidR="00D31818" w:rsidRPr="001962F3" w:rsidRDefault="003D497E" w:rsidP="0047787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 xml:space="preserve">РСВ, </w:t>
            </w:r>
            <w:r w:rsidR="0047787D">
              <w:rPr>
                <w:rFonts w:ascii="Times New Roman" w:hAnsi="Times New Roman" w:cs="Times New Roman"/>
              </w:rPr>
              <w:t>комитет финансов</w:t>
            </w:r>
          </w:p>
        </w:tc>
      </w:tr>
      <w:tr w:rsidR="00D31818" w:rsidRPr="007E0E95" w:rsidTr="0098519E">
        <w:tc>
          <w:tcPr>
            <w:tcW w:w="629" w:type="dxa"/>
          </w:tcPr>
          <w:p w:rsidR="00D31818" w:rsidRPr="001962F3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31818" w:rsidRPr="001962F3" w:rsidRDefault="00D31818" w:rsidP="006773ED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Доля муниципальных служащих, получивших доплату к пенсии</w:t>
            </w:r>
            <w:proofErr w:type="gramStart"/>
            <w:r w:rsidRPr="001962F3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260" w:type="dxa"/>
          </w:tcPr>
          <w:p w:rsidR="00D31818" w:rsidRPr="001962F3" w:rsidRDefault="00157BE6" w:rsidP="00F86E99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Определяется как </w:t>
            </w:r>
            <w:r w:rsidR="00F86E99" w:rsidRPr="001962F3">
              <w:rPr>
                <w:sz w:val="20"/>
                <w:szCs w:val="20"/>
              </w:rPr>
              <w:t>количество</w:t>
            </w:r>
            <w:r w:rsidRPr="001962F3">
              <w:rPr>
                <w:sz w:val="20"/>
                <w:szCs w:val="20"/>
              </w:rPr>
              <w:t xml:space="preserve"> муниципальных служащих, получивших доплату к пенсии</w:t>
            </w:r>
          </w:p>
        </w:tc>
        <w:tc>
          <w:tcPr>
            <w:tcW w:w="2835" w:type="dxa"/>
          </w:tcPr>
          <w:p w:rsidR="00D31818" w:rsidRPr="001962F3" w:rsidRDefault="00584884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  <w:color w:val="FF0000"/>
              </w:rPr>
              <w:t>комитет</w:t>
            </w:r>
            <w:r w:rsidRPr="001962F3">
              <w:rPr>
                <w:rFonts w:ascii="Times New Roman" w:hAnsi="Times New Roman" w:cs="Times New Roman"/>
              </w:rPr>
              <w:t xml:space="preserve"> организационной и кадровой работы</w:t>
            </w:r>
          </w:p>
        </w:tc>
      </w:tr>
      <w:tr w:rsidR="00D31818" w:rsidRPr="007E0E95" w:rsidTr="0098519E">
        <w:tc>
          <w:tcPr>
            <w:tcW w:w="629" w:type="dxa"/>
          </w:tcPr>
          <w:p w:rsidR="00D31818" w:rsidRPr="001962F3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31818" w:rsidRPr="001962F3" w:rsidRDefault="00D31818" w:rsidP="00157BE6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Количество граждан, получивших поддержку в рамках рождественского марафона, (чел.)</w:t>
            </w:r>
          </w:p>
        </w:tc>
        <w:tc>
          <w:tcPr>
            <w:tcW w:w="3260" w:type="dxa"/>
          </w:tcPr>
          <w:p w:rsidR="00D31818" w:rsidRPr="001962F3" w:rsidRDefault="00157BE6" w:rsidP="00F86E99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Определяется как количеств</w:t>
            </w:r>
            <w:r w:rsidR="00F86E99" w:rsidRPr="001962F3">
              <w:rPr>
                <w:sz w:val="20"/>
                <w:szCs w:val="20"/>
              </w:rPr>
              <w:t>о</w:t>
            </w:r>
            <w:r w:rsidRPr="001962F3">
              <w:rPr>
                <w:sz w:val="20"/>
                <w:szCs w:val="20"/>
              </w:rPr>
              <w:t xml:space="preserve"> граждан обратившихся за получением поддержки в рамках рождественского марафона,</w:t>
            </w:r>
          </w:p>
        </w:tc>
        <w:tc>
          <w:tcPr>
            <w:tcW w:w="2835" w:type="dxa"/>
          </w:tcPr>
          <w:p w:rsidR="00D31818" w:rsidRPr="001962F3" w:rsidRDefault="003D497E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 xml:space="preserve">Оргкомитет </w:t>
            </w:r>
            <w:r w:rsidR="000F1310">
              <w:rPr>
                <w:rFonts w:ascii="Times New Roman" w:hAnsi="Times New Roman" w:cs="Times New Roman"/>
              </w:rPr>
              <w:t xml:space="preserve">рождественского </w:t>
            </w:r>
            <w:r w:rsidRPr="001962F3">
              <w:rPr>
                <w:rFonts w:ascii="Times New Roman" w:hAnsi="Times New Roman" w:cs="Times New Roman"/>
              </w:rPr>
              <w:t>марафона</w:t>
            </w:r>
          </w:p>
        </w:tc>
      </w:tr>
      <w:tr w:rsidR="00D31818" w:rsidRPr="007E0E95" w:rsidTr="0098519E">
        <w:tc>
          <w:tcPr>
            <w:tcW w:w="629" w:type="dxa"/>
          </w:tcPr>
          <w:p w:rsidR="00D31818" w:rsidRPr="001962F3" w:rsidRDefault="00D31818" w:rsidP="006773ED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31818" w:rsidRPr="001962F3" w:rsidRDefault="00D31818" w:rsidP="006773ED">
            <w:pPr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 xml:space="preserve">Участие в издании Книги памяти </w:t>
            </w:r>
            <w:r w:rsidRPr="001962F3">
              <w:rPr>
                <w:color w:val="FF0000"/>
                <w:sz w:val="20"/>
                <w:szCs w:val="20"/>
              </w:rPr>
              <w:t>(да/нет)</w:t>
            </w:r>
          </w:p>
        </w:tc>
        <w:tc>
          <w:tcPr>
            <w:tcW w:w="3260" w:type="dxa"/>
          </w:tcPr>
          <w:p w:rsidR="00D31818" w:rsidRPr="001962F3" w:rsidRDefault="00F86E99" w:rsidP="00F86E99">
            <w:pPr>
              <w:jc w:val="center"/>
              <w:rPr>
                <w:sz w:val="20"/>
                <w:szCs w:val="20"/>
              </w:rPr>
            </w:pPr>
            <w:r w:rsidRPr="001962F3">
              <w:rPr>
                <w:sz w:val="20"/>
                <w:szCs w:val="20"/>
              </w:rPr>
              <w:t>Определяется как количество  изданий Книги памяти</w:t>
            </w:r>
          </w:p>
        </w:tc>
        <w:tc>
          <w:tcPr>
            <w:tcW w:w="2835" w:type="dxa"/>
          </w:tcPr>
          <w:p w:rsidR="00D31818" w:rsidRPr="001962F3" w:rsidRDefault="003D497E" w:rsidP="006773ED">
            <w:pPr>
              <w:pStyle w:val="ConsPlusNormal"/>
              <w:rPr>
                <w:rFonts w:ascii="Times New Roman" w:hAnsi="Times New Roman" w:cs="Times New Roman"/>
              </w:rPr>
            </w:pPr>
            <w:r w:rsidRPr="001962F3">
              <w:rPr>
                <w:rFonts w:ascii="Times New Roman" w:hAnsi="Times New Roman" w:cs="Times New Roman"/>
              </w:rPr>
              <w:t>РСВ</w:t>
            </w:r>
          </w:p>
        </w:tc>
      </w:tr>
    </w:tbl>
    <w:p w:rsidR="0098519E" w:rsidRDefault="0098519E" w:rsidP="00677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19E" w:rsidRDefault="002F364C" w:rsidP="0098519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8519E" w:rsidRDefault="0098519E" w:rsidP="0098519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8519E" w:rsidRDefault="0098519E" w:rsidP="0098519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8519E" w:rsidRDefault="0098519E" w:rsidP="0098519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787D" w:rsidRDefault="0047787D" w:rsidP="0098519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787D" w:rsidRDefault="0047787D" w:rsidP="0098519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787D" w:rsidRDefault="0047787D" w:rsidP="0098519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787D" w:rsidRDefault="0047787D" w:rsidP="0098519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787D" w:rsidRDefault="0047787D" w:rsidP="0098519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787D" w:rsidRDefault="0047787D" w:rsidP="0098519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  <w:sectPr w:rsidR="0047787D" w:rsidSect="0047787D">
          <w:pgSz w:w="11907" w:h="16840" w:code="9"/>
          <w:pgMar w:top="284" w:right="312" w:bottom="425" w:left="851" w:header="567" w:footer="567" w:gutter="0"/>
          <w:pgNumType w:start="1"/>
          <w:cols w:space="708"/>
          <w:titlePg/>
          <w:docGrid w:linePitch="381"/>
        </w:sectPr>
      </w:pPr>
    </w:p>
    <w:p w:rsidR="00DB7958" w:rsidRPr="0098519E" w:rsidRDefault="00F77075" w:rsidP="0098519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519E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VII</w:t>
      </w:r>
      <w:r w:rsidR="0098519E" w:rsidRPr="009851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7958" w:rsidRPr="0098519E">
        <w:rPr>
          <w:rFonts w:ascii="Times New Roman" w:hAnsi="Times New Roman" w:cs="Times New Roman"/>
          <w:b/>
          <w:sz w:val="22"/>
          <w:szCs w:val="22"/>
        </w:rPr>
        <w:t>ОБОСНОВАНИЕ-РАСЧЕТ</w:t>
      </w:r>
    </w:p>
    <w:p w:rsidR="001962F3" w:rsidRPr="0098519E" w:rsidRDefault="00DB7958" w:rsidP="0098519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8519E">
        <w:rPr>
          <w:rFonts w:ascii="Times New Roman" w:hAnsi="Times New Roman" w:cs="Times New Roman"/>
          <w:sz w:val="22"/>
          <w:szCs w:val="22"/>
        </w:rPr>
        <w:t>финансовых ресурсов, необходимых для реализации мероприятий муниципальной программы и выполнения целевых показателей</w:t>
      </w:r>
    </w:p>
    <w:p w:rsidR="006773ED" w:rsidRPr="0098519E" w:rsidRDefault="00DB7958" w:rsidP="0098519E">
      <w:pPr>
        <w:pStyle w:val="ConsPlusNormal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8519E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="001962F3" w:rsidRPr="0098519E">
        <w:rPr>
          <w:rFonts w:ascii="Times New Roman" w:hAnsi="Times New Roman" w:cs="Times New Roman"/>
          <w:sz w:val="22"/>
          <w:szCs w:val="22"/>
        </w:rPr>
        <w:t xml:space="preserve"> </w:t>
      </w:r>
      <w:r w:rsidR="006773ED" w:rsidRPr="0098519E">
        <w:rPr>
          <w:rFonts w:ascii="Times New Roman" w:hAnsi="Times New Roman" w:cs="Times New Roman"/>
          <w:sz w:val="22"/>
          <w:szCs w:val="22"/>
          <w:u w:val="single"/>
        </w:rPr>
        <w:t>«Социальная поддержка населения на 2021 – 2025 годы»</w:t>
      </w:r>
    </w:p>
    <w:p w:rsidR="00DB7958" w:rsidRPr="00D96338" w:rsidRDefault="006773ED" w:rsidP="006773ED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633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B7958" w:rsidRPr="00D96338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81"/>
        <w:gridCol w:w="1417"/>
        <w:gridCol w:w="2127"/>
        <w:gridCol w:w="1701"/>
        <w:gridCol w:w="708"/>
        <w:gridCol w:w="709"/>
        <w:gridCol w:w="851"/>
        <w:gridCol w:w="850"/>
        <w:gridCol w:w="851"/>
        <w:gridCol w:w="1275"/>
        <w:gridCol w:w="709"/>
        <w:gridCol w:w="1560"/>
      </w:tblGrid>
      <w:tr w:rsidR="00DB7958" w:rsidRPr="00D91C37" w:rsidTr="00AD4640">
        <w:tc>
          <w:tcPr>
            <w:tcW w:w="3181" w:type="dxa"/>
            <w:vMerge w:val="restart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Цели и задачи в соответствии со Стратегией социально-экономи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ческого развития Маловишер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ского муниципального района до 2025 года, документами страте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гического планирования Мало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вишерского муниципального района (документами стратеги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ческого планирования Малови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шерского городского поселения)</w:t>
            </w:r>
          </w:p>
        </w:tc>
        <w:tc>
          <w:tcPr>
            <w:tcW w:w="1417" w:type="dxa"/>
            <w:vMerge w:val="restart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нование меро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приятия</w:t>
            </w:r>
          </w:p>
        </w:tc>
        <w:tc>
          <w:tcPr>
            <w:tcW w:w="2127" w:type="dxa"/>
            <w:vMerge w:val="restart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вание це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левого показа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теля</w:t>
            </w:r>
          </w:p>
        </w:tc>
        <w:tc>
          <w:tcPr>
            <w:tcW w:w="1701" w:type="dxa"/>
            <w:vMerge w:val="restart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Обоснование-рас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чет финансовых ресурсов, необхо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димых для реали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зации мероприятий муниципальной программы и вы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полнения целевых показателей муни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ципальной про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граммы</w:t>
            </w:r>
          </w:p>
        </w:tc>
        <w:tc>
          <w:tcPr>
            <w:tcW w:w="708" w:type="dxa"/>
            <w:vMerge w:val="restart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245" w:type="dxa"/>
            <w:gridSpan w:val="6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Потребность в финансовых ресурсах для реа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лизации мероприятий муниципальной про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граммы и выполнения целевых показателей муниципальной программы (по годам) (тыс. руб.)</w:t>
            </w:r>
          </w:p>
        </w:tc>
        <w:tc>
          <w:tcPr>
            <w:tcW w:w="1560" w:type="dxa"/>
            <w:vMerge w:val="restart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Конечные результаты выполнения значений це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левых пока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зателей по годам</w:t>
            </w:r>
          </w:p>
        </w:tc>
      </w:tr>
      <w:tr w:rsidR="00DB7958" w:rsidRPr="00D91C37" w:rsidTr="00AD4640">
        <w:tc>
          <w:tcPr>
            <w:tcW w:w="3181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536" w:type="dxa"/>
            <w:gridSpan w:val="5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 финанси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рования</w:t>
            </w:r>
          </w:p>
        </w:tc>
        <w:tc>
          <w:tcPr>
            <w:tcW w:w="1560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</w:tr>
      <w:tr w:rsidR="00DB7958" w:rsidRPr="00D91C37" w:rsidTr="00AD4640">
        <w:tc>
          <w:tcPr>
            <w:tcW w:w="3181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раль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ный бюд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жет</w:t>
            </w:r>
          </w:p>
        </w:tc>
        <w:tc>
          <w:tcPr>
            <w:tcW w:w="850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стной бюд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жет</w:t>
            </w:r>
          </w:p>
        </w:tc>
        <w:tc>
          <w:tcPr>
            <w:tcW w:w="851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жеты посе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лений</w:t>
            </w:r>
          </w:p>
        </w:tc>
        <w:tc>
          <w:tcPr>
            <w:tcW w:w="1275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жет муни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ци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паль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рай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она либо бюд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жет Мало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ви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шер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ского город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ского посе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ления</w:t>
            </w:r>
          </w:p>
        </w:tc>
        <w:tc>
          <w:tcPr>
            <w:tcW w:w="709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вне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бюд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жет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ные ис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точ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softHyphen/>
              <w:t>ники</w:t>
            </w:r>
          </w:p>
        </w:tc>
        <w:tc>
          <w:tcPr>
            <w:tcW w:w="1560" w:type="dxa"/>
          </w:tcPr>
          <w:p w:rsidR="00DB7958" w:rsidRPr="00D91C37" w:rsidRDefault="00DB7958" w:rsidP="006773ED">
            <w:pPr>
              <w:rPr>
                <w:sz w:val="16"/>
                <w:szCs w:val="16"/>
              </w:rPr>
            </w:pPr>
          </w:p>
        </w:tc>
      </w:tr>
      <w:tr w:rsidR="00DB7958" w:rsidRPr="00D91C37" w:rsidTr="00AD4640">
        <w:tc>
          <w:tcPr>
            <w:tcW w:w="3181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DB7958" w:rsidRPr="00D91C37" w:rsidRDefault="00DB795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9243C" w:rsidRPr="00D91C37" w:rsidTr="0081417C">
        <w:trPr>
          <w:trHeight w:val="1120"/>
        </w:trPr>
        <w:tc>
          <w:tcPr>
            <w:tcW w:w="3181" w:type="dxa"/>
            <w:vMerge w:val="restart"/>
          </w:tcPr>
          <w:p w:rsidR="0069243C" w:rsidRPr="00D91C37" w:rsidRDefault="0069243C" w:rsidP="00C6323F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Целями этой деятельности должно стать:</w:t>
            </w:r>
          </w:p>
          <w:p w:rsidR="0069243C" w:rsidRPr="00D91C37" w:rsidRDefault="0069243C" w:rsidP="00C6323F">
            <w:pPr>
              <w:jc w:val="both"/>
              <w:rPr>
                <w:sz w:val="16"/>
                <w:szCs w:val="16"/>
              </w:rPr>
            </w:pPr>
            <w:bookmarkStart w:id="2" w:name="_Toc2597783"/>
            <w:r w:rsidRPr="00D91C37">
              <w:rPr>
                <w:sz w:val="16"/>
                <w:szCs w:val="16"/>
              </w:rPr>
              <w:t>1) создание благоприятных условий для возвращения к активной деятельности и полноценной общественной жизни граждан с ограниченными физическими возможностями;</w:t>
            </w:r>
            <w:bookmarkEnd w:id="2"/>
          </w:p>
          <w:p w:rsidR="0069243C" w:rsidRPr="00D91C37" w:rsidRDefault="0069243C" w:rsidP="00C6323F">
            <w:pPr>
              <w:jc w:val="both"/>
              <w:rPr>
                <w:sz w:val="16"/>
                <w:szCs w:val="16"/>
              </w:rPr>
            </w:pPr>
            <w:bookmarkStart w:id="3" w:name="_Toc2597784"/>
            <w:r w:rsidRPr="00D91C37">
              <w:rPr>
                <w:sz w:val="16"/>
                <w:szCs w:val="16"/>
              </w:rPr>
              <w:t>2) привлечение к работе по содействию гражданам с ограниченными физическими возможностями научного и практического потенциала региона, политических объединений, работников социально ориентированных общественных объединений, организаций и учреждений, независимо от форм собственности.</w:t>
            </w:r>
            <w:bookmarkEnd w:id="3"/>
          </w:p>
          <w:p w:rsidR="0069243C" w:rsidRPr="00D91C37" w:rsidRDefault="0069243C" w:rsidP="00C6323F">
            <w:pPr>
              <w:jc w:val="both"/>
              <w:rPr>
                <w:sz w:val="16"/>
                <w:szCs w:val="16"/>
              </w:rPr>
            </w:pPr>
            <w:bookmarkStart w:id="4" w:name="_Toc2597785"/>
            <w:r w:rsidRPr="00D91C37">
              <w:rPr>
                <w:sz w:val="16"/>
                <w:szCs w:val="16"/>
              </w:rPr>
              <w:t>3)совершенствование информационной среды, обеспечивающей полноценное членство в обществе граждан с ограниченными физическими возможностями;</w:t>
            </w:r>
            <w:bookmarkEnd w:id="4"/>
          </w:p>
          <w:p w:rsidR="0069243C" w:rsidRPr="00D91C37" w:rsidRDefault="0069243C" w:rsidP="00C6323F">
            <w:pPr>
              <w:jc w:val="both"/>
              <w:rPr>
                <w:sz w:val="16"/>
                <w:szCs w:val="16"/>
              </w:rPr>
            </w:pPr>
            <w:bookmarkStart w:id="5" w:name="_Toc2597786"/>
            <w:r w:rsidRPr="00D91C37">
              <w:rPr>
                <w:sz w:val="16"/>
                <w:szCs w:val="16"/>
              </w:rPr>
              <w:t xml:space="preserve">4) </w:t>
            </w:r>
            <w:bookmarkStart w:id="6" w:name="_Toc2597787"/>
            <w:bookmarkEnd w:id="5"/>
            <w:r w:rsidRPr="00D91C37">
              <w:rPr>
                <w:sz w:val="16"/>
                <w:szCs w:val="16"/>
              </w:rPr>
              <w:t>разработка системы по организации надомного труда для граждан с ограниченными физическими возможностями</w:t>
            </w:r>
            <w:bookmarkEnd w:id="6"/>
            <w:r w:rsidRPr="00D91C37">
              <w:rPr>
                <w:sz w:val="16"/>
                <w:szCs w:val="16"/>
              </w:rPr>
              <w:t>.</w:t>
            </w:r>
          </w:p>
          <w:p w:rsidR="0069243C" w:rsidRPr="00D91C37" w:rsidRDefault="0069243C" w:rsidP="00C6323F">
            <w:pPr>
              <w:jc w:val="center"/>
              <w:rPr>
                <w:b/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 Задача 1. Формирование доступной среды для инвалидов</w:t>
            </w:r>
          </w:p>
        </w:tc>
        <w:tc>
          <w:tcPr>
            <w:tcW w:w="1417" w:type="dxa"/>
          </w:tcPr>
          <w:p w:rsidR="0069243C" w:rsidRPr="00D91C37" w:rsidRDefault="0069243C" w:rsidP="00C6323F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Проведение районных мероприятий к памятным датам, фестиваля художественного творчества, фотовыставки</w:t>
            </w:r>
          </w:p>
        </w:tc>
        <w:tc>
          <w:tcPr>
            <w:tcW w:w="2127" w:type="dxa"/>
            <w:vMerge w:val="restart"/>
          </w:tcPr>
          <w:p w:rsidR="0069243C" w:rsidRPr="00D91C37" w:rsidRDefault="0069243C" w:rsidP="00C6323F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1.1.1Доля инвалидов, вовлеченных в культурно-массовые мероприятия, от общего числа инвалидов</w:t>
            </w:r>
            <w:proofErr w:type="gramStart"/>
            <w:r w:rsidRPr="00D91C37">
              <w:rPr>
                <w:sz w:val="16"/>
                <w:szCs w:val="16"/>
              </w:rPr>
              <w:t xml:space="preserve"> (%)</w:t>
            </w:r>
            <w:proofErr w:type="gramEnd"/>
          </w:p>
          <w:p w:rsidR="0069243C" w:rsidRPr="00D91C37" w:rsidRDefault="0069243C" w:rsidP="00C6323F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1.1.2. Количество проведенных культурно-массовых мероприятий для инвалидов и с участием инвалидов (ед.), не менее</w:t>
            </w:r>
          </w:p>
          <w:p w:rsidR="0069243C" w:rsidRPr="00D91C37" w:rsidRDefault="0069243C" w:rsidP="00C6323F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1.1.3. Доля инвалидов, вовлеченных в спортивные мероприятия, от общего числа инвалидов (%)</w:t>
            </w:r>
          </w:p>
          <w:p w:rsidR="0069243C" w:rsidRPr="00D91C37" w:rsidRDefault="0069243C" w:rsidP="00C6323F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1.1.4 Количество проведенных спортивных мероприятий для инвалидов (ед.), не менее</w:t>
            </w:r>
          </w:p>
          <w:p w:rsidR="0069243C" w:rsidRPr="00D91C37" w:rsidRDefault="0069243C" w:rsidP="00C6323F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9243C" w:rsidRDefault="0069243C" w:rsidP="006924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243C" w:rsidRDefault="0069243C" w:rsidP="006924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243C" w:rsidRDefault="0069243C" w:rsidP="006924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243C" w:rsidRDefault="0069243C" w:rsidP="006924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243C" w:rsidRDefault="0069243C" w:rsidP="006924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243C" w:rsidRDefault="0069243C" w:rsidP="006924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243C" w:rsidRPr="00D91C37" w:rsidRDefault="0069243C" w:rsidP="000454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мероприятий*</w:t>
            </w:r>
            <w:r w:rsidR="000454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руб..=</w:t>
            </w:r>
            <w:r w:rsidR="000454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708" w:type="dxa"/>
            <w:vMerge w:val="restart"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2021-2025</w:t>
            </w:r>
          </w:p>
        </w:tc>
        <w:tc>
          <w:tcPr>
            <w:tcW w:w="709" w:type="dxa"/>
            <w:vMerge w:val="restart"/>
          </w:tcPr>
          <w:p w:rsidR="0069243C" w:rsidRDefault="0069243C" w:rsidP="00051A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11F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911F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F35DA" w:rsidRDefault="009F35DA" w:rsidP="00051A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DA" w:rsidRDefault="009F35DA" w:rsidP="00051A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DA" w:rsidRDefault="009F35DA" w:rsidP="00051A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DA" w:rsidRPr="009F35DA" w:rsidRDefault="009F35DA" w:rsidP="00051A3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F35D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142,0</w:t>
            </w:r>
          </w:p>
        </w:tc>
        <w:tc>
          <w:tcPr>
            <w:tcW w:w="851" w:type="dxa"/>
            <w:vMerge w:val="restart"/>
          </w:tcPr>
          <w:p w:rsidR="0069243C" w:rsidRPr="00D91C37" w:rsidRDefault="0069243C" w:rsidP="00D91C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69243C" w:rsidRPr="00D91C37" w:rsidRDefault="0069243C" w:rsidP="00D91C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69243C" w:rsidRPr="00D91C37" w:rsidRDefault="0069243C" w:rsidP="00D91C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9F35DA" w:rsidRPr="00D91C37" w:rsidRDefault="009F35DA" w:rsidP="009F35DA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1C37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2021 год: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всего –1</w:t>
            </w:r>
            <w:r w:rsidR="00911F27">
              <w:rPr>
                <w:rFonts w:ascii="Times New Roman" w:hAnsi="Times New Roman"/>
                <w:sz w:val="16"/>
                <w:szCs w:val="16"/>
                <w:highlight w:val="yellow"/>
              </w:rPr>
              <w:t>5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>2,</w:t>
            </w:r>
            <w:r w:rsidR="00911F27">
              <w:rPr>
                <w:rFonts w:ascii="Times New Roman" w:hAnsi="Times New Roman"/>
                <w:sz w:val="16"/>
                <w:szCs w:val="16"/>
                <w:highlight w:val="yellow"/>
              </w:rPr>
              <w:t>4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тыс. руб.;</w:t>
            </w:r>
          </w:p>
          <w:p w:rsidR="009F35DA" w:rsidRDefault="009F35DA" w:rsidP="00C6323F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  <w:p w:rsidR="009F35DA" w:rsidRDefault="009F35DA" w:rsidP="00C6323F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  <w:p w:rsidR="0069243C" w:rsidRPr="00D91C37" w:rsidRDefault="0069243C" w:rsidP="00C6323F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1C37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</w:t>
            </w:r>
            <w:r w:rsidR="00051A3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</w:t>
            </w:r>
            <w:r w:rsidRPr="00D91C37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год: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всего –1</w:t>
            </w:r>
            <w:r w:rsidR="00051A3A">
              <w:rPr>
                <w:rFonts w:ascii="Times New Roman" w:hAnsi="Times New Roman"/>
                <w:sz w:val="16"/>
                <w:szCs w:val="16"/>
                <w:highlight w:val="yellow"/>
              </w:rPr>
              <w:t>4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>2,0 тыс. руб.;</w:t>
            </w:r>
          </w:p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709" w:type="dxa"/>
            <w:vMerge w:val="restart"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инвалидов, в том числе молодых и детей, вовлеченных в культурно-массовую и спортивную деятельность</w:t>
            </w:r>
          </w:p>
        </w:tc>
      </w:tr>
      <w:tr w:rsidR="0069243C" w:rsidRPr="00D91C37" w:rsidTr="00AD4640">
        <w:trPr>
          <w:trHeight w:val="1811"/>
        </w:trPr>
        <w:tc>
          <w:tcPr>
            <w:tcW w:w="3181" w:type="dxa"/>
            <w:vMerge/>
          </w:tcPr>
          <w:p w:rsidR="0069243C" w:rsidRPr="00D91C37" w:rsidRDefault="0069243C" w:rsidP="00C632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9243C" w:rsidRPr="00D91C37" w:rsidRDefault="0069243C" w:rsidP="00C6323F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Организация и подготовка спортивных мероприятий для инвалидов, в т.ч. для участия в областном туристическом слете молодых инвалидов, межрайонного турнира по игре в Дартс, участие в сплаве на </w:t>
            </w:r>
            <w:proofErr w:type="spellStart"/>
            <w:r w:rsidRPr="00D91C37">
              <w:rPr>
                <w:sz w:val="16"/>
                <w:szCs w:val="16"/>
              </w:rPr>
              <w:t>рафтах</w:t>
            </w:r>
            <w:proofErr w:type="spellEnd"/>
            <w:r w:rsidRPr="00D91C37">
              <w:rPr>
                <w:sz w:val="16"/>
                <w:szCs w:val="16"/>
              </w:rPr>
              <w:t xml:space="preserve"> по реке Мста</w:t>
            </w:r>
          </w:p>
        </w:tc>
        <w:tc>
          <w:tcPr>
            <w:tcW w:w="2127" w:type="dxa"/>
            <w:vMerge/>
          </w:tcPr>
          <w:p w:rsidR="0069243C" w:rsidRPr="00D91C37" w:rsidRDefault="0069243C" w:rsidP="00C6323F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9243C" w:rsidRPr="00D91C37" w:rsidRDefault="0069243C" w:rsidP="004B14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43C" w:rsidRPr="00D91C37" w:rsidTr="0047787D">
        <w:trPr>
          <w:trHeight w:val="1018"/>
        </w:trPr>
        <w:tc>
          <w:tcPr>
            <w:tcW w:w="3181" w:type="dxa"/>
            <w:vMerge/>
          </w:tcPr>
          <w:p w:rsidR="0069243C" w:rsidRPr="00D91C37" w:rsidRDefault="0069243C" w:rsidP="00C632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9243C" w:rsidRPr="00D91C37" w:rsidRDefault="0069243C" w:rsidP="00C6323F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Предоставление материальной поддержки активистам МРООИ</w:t>
            </w:r>
          </w:p>
        </w:tc>
        <w:tc>
          <w:tcPr>
            <w:tcW w:w="2127" w:type="dxa"/>
          </w:tcPr>
          <w:p w:rsidR="0069243C" w:rsidRPr="00D91C37" w:rsidRDefault="0069243C" w:rsidP="00C6323F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1.1.5. Численность получателей материальной поддержки (чел.)</w:t>
            </w:r>
          </w:p>
        </w:tc>
        <w:tc>
          <w:tcPr>
            <w:tcW w:w="1701" w:type="dxa"/>
          </w:tcPr>
          <w:p w:rsidR="0069243C" w:rsidRDefault="0069243C" w:rsidP="006924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 рублей</w:t>
            </w:r>
          </w:p>
          <w:p w:rsidR="0069243C" w:rsidRDefault="0069243C" w:rsidP="006924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*12месяцев</w:t>
            </w:r>
          </w:p>
          <w:p w:rsidR="0069243C" w:rsidRPr="00D91C37" w:rsidRDefault="0069243C" w:rsidP="006924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=92400 рублей</w:t>
            </w:r>
          </w:p>
        </w:tc>
        <w:tc>
          <w:tcPr>
            <w:tcW w:w="708" w:type="dxa"/>
            <w:vMerge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9243C" w:rsidRPr="00D91C37" w:rsidRDefault="0069243C" w:rsidP="00C632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231" w:rsidRPr="00D91C37" w:rsidTr="00D91C37">
        <w:trPr>
          <w:trHeight w:val="837"/>
        </w:trPr>
        <w:tc>
          <w:tcPr>
            <w:tcW w:w="3181" w:type="dxa"/>
            <w:vMerge w:val="restart"/>
          </w:tcPr>
          <w:p w:rsidR="00277231" w:rsidRPr="00D91C37" w:rsidRDefault="00277231" w:rsidP="0081417C">
            <w:pPr>
              <w:jc w:val="center"/>
              <w:rPr>
                <w:b/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Задача 1. Поддержка социально ориентированных общественных организаций, совершенствование социальной поддержки отдельных категорий граждан муниципального района, в том числе за счет благотворительных средств</w:t>
            </w:r>
          </w:p>
        </w:tc>
        <w:tc>
          <w:tcPr>
            <w:tcW w:w="1417" w:type="dxa"/>
          </w:tcPr>
          <w:p w:rsidR="00277231" w:rsidRPr="00D91C37" w:rsidRDefault="00277231" w:rsidP="00D91C37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Выплата компенсаций Почетным гражданам</w:t>
            </w:r>
          </w:p>
        </w:tc>
        <w:tc>
          <w:tcPr>
            <w:tcW w:w="2127" w:type="dxa"/>
          </w:tcPr>
          <w:p w:rsidR="00277231" w:rsidRPr="00D91C37" w:rsidRDefault="00277231" w:rsidP="000733B9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2.1.1Численность  Почетных граждан</w:t>
            </w:r>
            <w:proofErr w:type="gramStart"/>
            <w:r w:rsidRPr="00D91C37">
              <w:rPr>
                <w:sz w:val="16"/>
                <w:szCs w:val="16"/>
              </w:rPr>
              <w:t xml:space="preserve"> ,</w:t>
            </w:r>
            <w:proofErr w:type="gramEnd"/>
            <w:r w:rsidRPr="00D91C37">
              <w:rPr>
                <w:sz w:val="16"/>
                <w:szCs w:val="16"/>
              </w:rPr>
              <w:t xml:space="preserve"> получающих ежемесячные денежные компенсации (чел.)</w:t>
            </w:r>
          </w:p>
        </w:tc>
        <w:tc>
          <w:tcPr>
            <w:tcW w:w="1701" w:type="dxa"/>
          </w:tcPr>
          <w:p w:rsidR="00277231" w:rsidRPr="00D91C37" w:rsidRDefault="000023C0" w:rsidP="00841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7231"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 чел.*</w:t>
            </w:r>
            <w:r w:rsidR="00841C3B">
              <w:rPr>
                <w:rFonts w:ascii="Times New Roman" w:hAnsi="Times New Roman" w:cs="Times New Roman"/>
                <w:sz w:val="16"/>
                <w:szCs w:val="16"/>
              </w:rPr>
              <w:t>6917</w:t>
            </w:r>
            <w:r w:rsidR="00277231"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 руб.*12 месяцев=</w:t>
            </w:r>
            <w:r w:rsidR="00841C3B">
              <w:rPr>
                <w:rFonts w:ascii="Times New Roman" w:hAnsi="Times New Roman" w:cs="Times New Roman"/>
                <w:sz w:val="16"/>
                <w:szCs w:val="16"/>
              </w:rPr>
              <w:t>166008</w:t>
            </w:r>
            <w:r w:rsidR="00277231"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708" w:type="dxa"/>
            <w:vMerge w:val="restart"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2021-2025</w:t>
            </w:r>
          </w:p>
        </w:tc>
        <w:tc>
          <w:tcPr>
            <w:tcW w:w="709" w:type="dxa"/>
            <w:vMerge w:val="restart"/>
          </w:tcPr>
          <w:p w:rsidR="009F35DA" w:rsidRDefault="009F35DA" w:rsidP="006035C3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3736,0</w:t>
            </w:r>
          </w:p>
          <w:p w:rsidR="009F35DA" w:rsidRDefault="009F35DA" w:rsidP="006035C3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F35DA" w:rsidRDefault="009F35DA" w:rsidP="006035C3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F35DA" w:rsidRDefault="009F35DA" w:rsidP="006035C3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F35DA" w:rsidRDefault="009F35DA" w:rsidP="006035C3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F35DA" w:rsidRDefault="009F35DA" w:rsidP="006035C3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F35DA" w:rsidRDefault="009F35DA" w:rsidP="006035C3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277231" w:rsidRPr="009F35DA" w:rsidRDefault="000023C0" w:rsidP="006035C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3806,2</w:t>
            </w:r>
          </w:p>
        </w:tc>
        <w:tc>
          <w:tcPr>
            <w:tcW w:w="851" w:type="dxa"/>
            <w:vMerge w:val="restart"/>
          </w:tcPr>
          <w:p w:rsidR="00277231" w:rsidRPr="00D91C37" w:rsidRDefault="00277231" w:rsidP="00D91C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277231" w:rsidRPr="00D91C37" w:rsidRDefault="00277231" w:rsidP="00D91C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277231" w:rsidRPr="00D91C37" w:rsidRDefault="00277231" w:rsidP="00D91C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9F35DA" w:rsidRPr="00D91C37" w:rsidRDefault="009F35DA" w:rsidP="009F35DA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gramStart"/>
            <w:r w:rsidRPr="00D91C37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2021 год: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всего – 37</w:t>
            </w:r>
            <w:r w:rsidR="000023C0">
              <w:rPr>
                <w:rFonts w:ascii="Times New Roman" w:hAnsi="Times New Roman"/>
                <w:sz w:val="16"/>
                <w:szCs w:val="16"/>
                <w:highlight w:val="yellow"/>
              </w:rPr>
              <w:t>44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>,</w:t>
            </w:r>
            <w:r w:rsidR="000023C0">
              <w:rPr>
                <w:rFonts w:ascii="Times New Roman" w:hAnsi="Times New Roman"/>
                <w:sz w:val="16"/>
                <w:szCs w:val="16"/>
                <w:highlight w:val="yellow"/>
              </w:rPr>
              <w:t>5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тыс. руб., в т.ч. бюджет муниципального района – 3736,4 тыс. руб.;</w:t>
            </w:r>
            <w:proofErr w:type="gramEnd"/>
          </w:p>
          <w:p w:rsidR="00277231" w:rsidRPr="009F35DA" w:rsidRDefault="00277231" w:rsidP="0081417C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</w:pPr>
            <w:proofErr w:type="gramStart"/>
            <w:r w:rsidRPr="009F35DA"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  <w:t>2022 год: всего – 3</w:t>
            </w:r>
            <w:r w:rsidR="000023C0"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  <w:t>806</w:t>
            </w:r>
            <w:r w:rsidRPr="009F35DA"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  <w:t>,</w:t>
            </w:r>
            <w:r w:rsidR="00051A3A" w:rsidRPr="009F35DA"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  <w:t>2</w:t>
            </w:r>
            <w:r w:rsidRPr="009F35DA"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  <w:t xml:space="preserve"> тыс. </w:t>
            </w:r>
            <w:r w:rsidRPr="009F35DA"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  <w:lastRenderedPageBreak/>
              <w:t xml:space="preserve">руб., в т.ч. бюджет муниципального района – </w:t>
            </w:r>
            <w:r w:rsidR="00051A3A" w:rsidRPr="009F35DA"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  <w:t xml:space="preserve">3485,2 </w:t>
            </w:r>
            <w:r w:rsidRPr="009F35DA"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  <w:t>тыс. руб.;</w:t>
            </w:r>
            <w:proofErr w:type="gramEnd"/>
          </w:p>
          <w:p w:rsidR="00277231" w:rsidRPr="00D91C37" w:rsidRDefault="00277231" w:rsidP="0081417C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gramStart"/>
            <w:r w:rsidRPr="00D91C37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2023 год: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всего – 3</w:t>
            </w:r>
            <w:r w:rsidR="00051A3A">
              <w:rPr>
                <w:rFonts w:ascii="Times New Roman" w:hAnsi="Times New Roman"/>
                <w:sz w:val="16"/>
                <w:szCs w:val="16"/>
                <w:highlight w:val="yellow"/>
              </w:rPr>
              <w:t>162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>,0 тыс. руб., в т.ч. бюджет муниципального района – 3</w:t>
            </w:r>
            <w:r w:rsidR="00051A3A">
              <w:rPr>
                <w:rFonts w:ascii="Times New Roman" w:hAnsi="Times New Roman"/>
                <w:sz w:val="16"/>
                <w:szCs w:val="16"/>
                <w:highlight w:val="yellow"/>
              </w:rPr>
              <w:t>162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>,0 тыс. руб.;</w:t>
            </w:r>
            <w:proofErr w:type="gramEnd"/>
          </w:p>
          <w:p w:rsidR="00277231" w:rsidRPr="00D91C37" w:rsidRDefault="00277231" w:rsidP="0081417C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gramStart"/>
            <w:r w:rsidRPr="00D91C37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2024 год: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всего – </w:t>
            </w:r>
            <w:r w:rsidR="00051A3A"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>3</w:t>
            </w:r>
            <w:r w:rsidR="00051A3A">
              <w:rPr>
                <w:rFonts w:ascii="Times New Roman" w:hAnsi="Times New Roman"/>
                <w:sz w:val="16"/>
                <w:szCs w:val="16"/>
                <w:highlight w:val="yellow"/>
              </w:rPr>
              <w:t>162</w:t>
            </w:r>
            <w:r w:rsidR="00051A3A"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,0 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тыс. руб., в т.ч. бюджет муниципального района – </w:t>
            </w:r>
            <w:r w:rsidR="00051A3A"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>3</w:t>
            </w:r>
            <w:r w:rsidR="00051A3A">
              <w:rPr>
                <w:rFonts w:ascii="Times New Roman" w:hAnsi="Times New Roman"/>
                <w:sz w:val="16"/>
                <w:szCs w:val="16"/>
                <w:highlight w:val="yellow"/>
              </w:rPr>
              <w:t>162</w:t>
            </w:r>
            <w:r w:rsidR="00051A3A"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,0 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>тыс. руб.;</w:t>
            </w:r>
            <w:proofErr w:type="gramEnd"/>
          </w:p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1C37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2025 год: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всего – </w:t>
            </w:r>
            <w:r w:rsidR="00051A3A"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>3</w:t>
            </w:r>
            <w:r w:rsidR="00051A3A">
              <w:rPr>
                <w:rFonts w:ascii="Times New Roman" w:hAnsi="Times New Roman"/>
                <w:sz w:val="16"/>
                <w:szCs w:val="16"/>
                <w:highlight w:val="yellow"/>
              </w:rPr>
              <w:t>162</w:t>
            </w:r>
            <w:r w:rsidR="00051A3A"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,0 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тыс. руб., в т.ч. бюджет муниципального района – </w:t>
            </w:r>
            <w:r w:rsidR="00051A3A"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>3</w:t>
            </w:r>
            <w:r w:rsidR="00051A3A">
              <w:rPr>
                <w:rFonts w:ascii="Times New Roman" w:hAnsi="Times New Roman"/>
                <w:sz w:val="16"/>
                <w:szCs w:val="16"/>
                <w:highlight w:val="yellow"/>
              </w:rPr>
              <w:t>162</w:t>
            </w:r>
            <w:r w:rsidR="00051A3A"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,0 </w:t>
            </w:r>
            <w:r w:rsidRPr="00D91C37">
              <w:rPr>
                <w:rFonts w:ascii="Times New Roman" w:hAnsi="Times New Roman"/>
                <w:sz w:val="16"/>
                <w:szCs w:val="16"/>
                <w:highlight w:val="yellow"/>
              </w:rPr>
              <w:t>тыс. руб.</w:t>
            </w:r>
            <w:proofErr w:type="gramEnd"/>
          </w:p>
        </w:tc>
        <w:tc>
          <w:tcPr>
            <w:tcW w:w="709" w:type="dxa"/>
            <w:vMerge w:val="restart"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7231" w:rsidRPr="00D91C37" w:rsidRDefault="00277231" w:rsidP="0081417C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-увеличение  количества   граждан   пожилого  возраста, привлекаемых </w:t>
            </w:r>
            <w:proofErr w:type="gramStart"/>
            <w:r w:rsidRPr="00D91C37">
              <w:rPr>
                <w:sz w:val="16"/>
                <w:szCs w:val="16"/>
              </w:rPr>
              <w:t>к</w:t>
            </w:r>
            <w:proofErr w:type="gramEnd"/>
          </w:p>
          <w:p w:rsidR="00277231" w:rsidRPr="00D91C37" w:rsidRDefault="00277231" w:rsidP="0081417C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участию в общественной и культурной жизни района;</w:t>
            </w:r>
          </w:p>
          <w:p w:rsidR="00277231" w:rsidRPr="00D91C37" w:rsidRDefault="00277231" w:rsidP="0081417C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lastRenderedPageBreak/>
              <w:t xml:space="preserve">-оказание  социальной  помощи   и  социальной    поддержки   отдельным категориям граждан, семьям и гражданам, находящимся </w:t>
            </w:r>
            <w:proofErr w:type="gramStart"/>
            <w:r w:rsidRPr="00D91C37">
              <w:rPr>
                <w:sz w:val="16"/>
                <w:szCs w:val="16"/>
              </w:rPr>
              <w:t>в</w:t>
            </w:r>
            <w:proofErr w:type="gramEnd"/>
            <w:r w:rsidRPr="00D91C37">
              <w:rPr>
                <w:sz w:val="16"/>
                <w:szCs w:val="16"/>
              </w:rPr>
              <w:t xml:space="preserve"> трудной жизненной</w:t>
            </w:r>
          </w:p>
          <w:p w:rsidR="00277231" w:rsidRPr="00D91C37" w:rsidRDefault="00277231" w:rsidP="0081417C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ситуации, в том числе за счет благотворительных средств;</w:t>
            </w:r>
          </w:p>
          <w:p w:rsidR="00277231" w:rsidRPr="00D91C37" w:rsidRDefault="00277231" w:rsidP="0081417C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-привлечение членов районных общественных организаций к осуществлению деятельности по социальной поддержке и защите прав граждан пожилого возраста;</w:t>
            </w:r>
          </w:p>
          <w:p w:rsidR="00277231" w:rsidRPr="00D91C37" w:rsidRDefault="00277231" w:rsidP="0081417C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 -повышение социального статуса граждан, имеющих достижения  в трудовой и общественной деятельности;</w:t>
            </w:r>
          </w:p>
          <w:p w:rsidR="00277231" w:rsidRPr="00D91C37" w:rsidRDefault="00277231" w:rsidP="0081417C">
            <w:pPr>
              <w:jc w:val="both"/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-привлечение членов РСВ к работе, направленной на патриотическое воспитание молодежи, в том числе по изданию Книги памяти. </w:t>
            </w:r>
          </w:p>
        </w:tc>
      </w:tr>
      <w:tr w:rsidR="00277231" w:rsidRPr="00D91C37" w:rsidTr="00D91C37">
        <w:trPr>
          <w:trHeight w:val="847"/>
        </w:trPr>
        <w:tc>
          <w:tcPr>
            <w:tcW w:w="3181" w:type="dxa"/>
            <w:vMerge/>
          </w:tcPr>
          <w:p w:rsidR="00277231" w:rsidRPr="00D91C37" w:rsidRDefault="00277231" w:rsidP="0081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7231" w:rsidRPr="00D91C37" w:rsidRDefault="00277231" w:rsidP="000733B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91C37">
              <w:rPr>
                <w:sz w:val="16"/>
                <w:szCs w:val="16"/>
              </w:rPr>
              <w:t>Предоставле-ние</w:t>
            </w:r>
            <w:proofErr w:type="spellEnd"/>
            <w:proofErr w:type="gramEnd"/>
            <w:r w:rsidRPr="00D91C37">
              <w:rPr>
                <w:sz w:val="16"/>
                <w:szCs w:val="16"/>
              </w:rPr>
              <w:t xml:space="preserve"> права на пенсию за выслугу лет муниципальным служащим</w:t>
            </w:r>
          </w:p>
        </w:tc>
        <w:tc>
          <w:tcPr>
            <w:tcW w:w="2127" w:type="dxa"/>
          </w:tcPr>
          <w:p w:rsidR="00277231" w:rsidRPr="00D91C37" w:rsidRDefault="00277231" w:rsidP="0081417C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2.1.2. Доля муниципальных служащих, получивших доплату к пенсии  (%)</w:t>
            </w:r>
          </w:p>
        </w:tc>
        <w:tc>
          <w:tcPr>
            <w:tcW w:w="1701" w:type="dxa"/>
          </w:tcPr>
          <w:p w:rsidR="00277231" w:rsidRPr="00D91C37" w:rsidRDefault="00277231" w:rsidP="009C6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C6A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 чел.*85</w:t>
            </w:r>
            <w:r w:rsidR="009C6A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*12 месяцев=</w:t>
            </w:r>
            <w:r w:rsidRPr="002772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C6A1C">
              <w:rPr>
                <w:rFonts w:ascii="Times New Roman" w:hAnsi="Times New Roman" w:cs="Times New Roman"/>
                <w:sz w:val="16"/>
                <w:szCs w:val="16"/>
              </w:rPr>
              <w:t>162000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708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7231" w:rsidRPr="00D91C37" w:rsidRDefault="00277231" w:rsidP="0081417C">
            <w:pPr>
              <w:jc w:val="both"/>
              <w:rPr>
                <w:sz w:val="16"/>
                <w:szCs w:val="16"/>
              </w:rPr>
            </w:pPr>
          </w:p>
        </w:tc>
      </w:tr>
      <w:tr w:rsidR="00277231" w:rsidRPr="00D91C37" w:rsidTr="005B6DF7">
        <w:trPr>
          <w:trHeight w:val="1666"/>
        </w:trPr>
        <w:tc>
          <w:tcPr>
            <w:tcW w:w="3181" w:type="dxa"/>
            <w:vMerge/>
          </w:tcPr>
          <w:p w:rsidR="00277231" w:rsidRPr="00D91C37" w:rsidRDefault="00277231" w:rsidP="0081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7231" w:rsidRPr="00D91C37" w:rsidRDefault="00277231" w:rsidP="00DB416B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Предоставление материальной поддержки активистам РСВ</w:t>
            </w:r>
          </w:p>
          <w:p w:rsidR="00277231" w:rsidRPr="00D91C37" w:rsidRDefault="00277231" w:rsidP="0081417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77231" w:rsidRPr="00D91C37" w:rsidRDefault="00277231" w:rsidP="002F38E0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2.1.3.Численность получателей материальной поддержки (чел.) </w:t>
            </w:r>
          </w:p>
          <w:p w:rsidR="00277231" w:rsidRPr="00D91C37" w:rsidRDefault="00277231" w:rsidP="008141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7231" w:rsidRDefault="00277231" w:rsidP="005B6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 рублей</w:t>
            </w:r>
          </w:p>
          <w:p w:rsidR="00277231" w:rsidRDefault="00277231" w:rsidP="005B6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*12месяцев</w:t>
            </w:r>
          </w:p>
          <w:p w:rsidR="00277231" w:rsidRPr="00D91C37" w:rsidRDefault="00277231" w:rsidP="005B6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=92400 рублей</w:t>
            </w:r>
          </w:p>
        </w:tc>
        <w:tc>
          <w:tcPr>
            <w:tcW w:w="708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7231" w:rsidRPr="00D91C37" w:rsidRDefault="00277231" w:rsidP="0081417C">
            <w:pPr>
              <w:jc w:val="both"/>
              <w:rPr>
                <w:sz w:val="16"/>
                <w:szCs w:val="16"/>
              </w:rPr>
            </w:pPr>
          </w:p>
        </w:tc>
      </w:tr>
      <w:tr w:rsidR="00277231" w:rsidRPr="00D91C37" w:rsidTr="0081417C">
        <w:trPr>
          <w:trHeight w:val="1019"/>
        </w:trPr>
        <w:tc>
          <w:tcPr>
            <w:tcW w:w="3181" w:type="dxa"/>
            <w:vMerge/>
          </w:tcPr>
          <w:p w:rsidR="00277231" w:rsidRPr="00D91C37" w:rsidRDefault="00277231" w:rsidP="0081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7231" w:rsidRPr="00D91C37" w:rsidRDefault="00277231" w:rsidP="00DB416B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Организация и проведение мероприятий к памятным датам</w:t>
            </w:r>
          </w:p>
        </w:tc>
        <w:tc>
          <w:tcPr>
            <w:tcW w:w="2127" w:type="dxa"/>
          </w:tcPr>
          <w:p w:rsidR="00277231" w:rsidRPr="00D91C37" w:rsidRDefault="00277231" w:rsidP="0081417C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2.1.4. Количество проведенных культурно-массовых мероприятий для ветеранов и с участием ветеранов (ед.), не менее</w:t>
            </w:r>
          </w:p>
        </w:tc>
        <w:tc>
          <w:tcPr>
            <w:tcW w:w="1701" w:type="dxa"/>
          </w:tcPr>
          <w:p w:rsidR="00277231" w:rsidRPr="00D91C37" w:rsidRDefault="00277231" w:rsidP="000454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10 мероприятий*</w:t>
            </w:r>
            <w:r w:rsidR="000454DC">
              <w:rPr>
                <w:rFonts w:ascii="Times New Roman" w:hAnsi="Times New Roman" w:cs="Times New Roman"/>
                <w:sz w:val="16"/>
                <w:szCs w:val="16"/>
              </w:rPr>
              <w:t>5680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 рублей=</w:t>
            </w:r>
            <w:r w:rsidR="000454DC">
              <w:rPr>
                <w:rFonts w:ascii="Times New Roman" w:hAnsi="Times New Roman" w:cs="Times New Roman"/>
                <w:sz w:val="16"/>
                <w:szCs w:val="16"/>
              </w:rPr>
              <w:t>56800</w:t>
            </w: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708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7231" w:rsidRPr="00D91C37" w:rsidRDefault="00277231" w:rsidP="0081417C">
            <w:pPr>
              <w:jc w:val="both"/>
              <w:rPr>
                <w:sz w:val="16"/>
                <w:szCs w:val="16"/>
              </w:rPr>
            </w:pPr>
          </w:p>
        </w:tc>
      </w:tr>
      <w:tr w:rsidR="00277231" w:rsidRPr="00D91C37" w:rsidTr="00277231">
        <w:trPr>
          <w:trHeight w:val="2011"/>
        </w:trPr>
        <w:tc>
          <w:tcPr>
            <w:tcW w:w="3181" w:type="dxa"/>
            <w:vMerge/>
          </w:tcPr>
          <w:p w:rsidR="00277231" w:rsidRPr="00D91C37" w:rsidRDefault="00277231" w:rsidP="0081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7231" w:rsidRPr="00D91C37" w:rsidRDefault="00277231" w:rsidP="002F38E0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>Перечисление средств на издание Книги памяти</w:t>
            </w:r>
          </w:p>
        </w:tc>
        <w:tc>
          <w:tcPr>
            <w:tcW w:w="2127" w:type="dxa"/>
          </w:tcPr>
          <w:p w:rsidR="00277231" w:rsidRPr="00D91C37" w:rsidRDefault="00277231" w:rsidP="0081417C">
            <w:pPr>
              <w:rPr>
                <w:sz w:val="16"/>
                <w:szCs w:val="16"/>
              </w:rPr>
            </w:pPr>
            <w:r w:rsidRPr="00D91C37">
              <w:rPr>
                <w:sz w:val="16"/>
                <w:szCs w:val="16"/>
              </w:rPr>
              <w:t xml:space="preserve">2.1.5. Участие в издании Книги памяти </w:t>
            </w:r>
            <w:r w:rsidRPr="00D91C37">
              <w:rPr>
                <w:color w:val="FF0000"/>
                <w:sz w:val="16"/>
                <w:szCs w:val="16"/>
              </w:rPr>
              <w:t>(да/нет)</w:t>
            </w:r>
          </w:p>
        </w:tc>
        <w:tc>
          <w:tcPr>
            <w:tcW w:w="1701" w:type="dxa"/>
          </w:tcPr>
          <w:p w:rsidR="00277231" w:rsidRPr="00D91C37" w:rsidRDefault="00277231" w:rsidP="000733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1C37">
              <w:rPr>
                <w:rFonts w:ascii="Times New Roman" w:hAnsi="Times New Roman" w:cs="Times New Roman"/>
                <w:sz w:val="16"/>
                <w:szCs w:val="16"/>
              </w:rPr>
              <w:t>11 книг*770 рублей=8500 рублей</w:t>
            </w:r>
          </w:p>
        </w:tc>
        <w:tc>
          <w:tcPr>
            <w:tcW w:w="708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7231" w:rsidRPr="00D91C37" w:rsidRDefault="00277231" w:rsidP="0081417C">
            <w:pPr>
              <w:jc w:val="both"/>
              <w:rPr>
                <w:sz w:val="16"/>
                <w:szCs w:val="16"/>
              </w:rPr>
            </w:pPr>
          </w:p>
        </w:tc>
      </w:tr>
      <w:tr w:rsidR="00277231" w:rsidRPr="00D91C37" w:rsidTr="00D91C37">
        <w:trPr>
          <w:trHeight w:val="2010"/>
        </w:trPr>
        <w:tc>
          <w:tcPr>
            <w:tcW w:w="3181" w:type="dxa"/>
            <w:vMerge/>
          </w:tcPr>
          <w:p w:rsidR="00277231" w:rsidRPr="00D91C37" w:rsidRDefault="00277231" w:rsidP="0081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7231" w:rsidRPr="00277231" w:rsidRDefault="00277231" w:rsidP="002F38E0">
            <w:pPr>
              <w:rPr>
                <w:sz w:val="16"/>
                <w:szCs w:val="16"/>
              </w:rPr>
            </w:pPr>
            <w:r w:rsidRPr="00277231">
              <w:rPr>
                <w:sz w:val="16"/>
                <w:szCs w:val="16"/>
              </w:rPr>
              <w:t>Организация благотворительных акций в ходе рождественского марафона по сбору средств</w:t>
            </w:r>
          </w:p>
        </w:tc>
        <w:tc>
          <w:tcPr>
            <w:tcW w:w="2127" w:type="dxa"/>
          </w:tcPr>
          <w:p w:rsidR="00277231" w:rsidRPr="00277231" w:rsidRDefault="00277231" w:rsidP="00814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2.1.6. </w:t>
            </w:r>
            <w:r w:rsidRPr="00277231">
              <w:rPr>
                <w:sz w:val="16"/>
                <w:szCs w:val="16"/>
              </w:rPr>
              <w:t>Количество граждан, получивших поддержку в рамках рождественского марафона, (чел.)</w:t>
            </w:r>
          </w:p>
        </w:tc>
        <w:tc>
          <w:tcPr>
            <w:tcW w:w="1701" w:type="dxa"/>
          </w:tcPr>
          <w:p w:rsidR="00277231" w:rsidRPr="00D91C37" w:rsidRDefault="006F15A2" w:rsidP="006F15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77231">
              <w:rPr>
                <w:rFonts w:ascii="Times New Roman" w:hAnsi="Times New Roman" w:cs="Times New Roman"/>
                <w:sz w:val="16"/>
                <w:szCs w:val="16"/>
              </w:rPr>
              <w:t xml:space="preserve">  чел.*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277231">
              <w:rPr>
                <w:rFonts w:ascii="Times New Roman" w:hAnsi="Times New Roman" w:cs="Times New Roman"/>
                <w:sz w:val="16"/>
                <w:szCs w:val="16"/>
              </w:rPr>
              <w:t>,7 рублей.=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177,0</w:t>
            </w:r>
            <w:r w:rsidR="00277231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708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277231" w:rsidRPr="00D91C37" w:rsidRDefault="00277231" w:rsidP="00814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7231" w:rsidRPr="00D91C37" w:rsidRDefault="00277231" w:rsidP="0081417C">
            <w:pPr>
              <w:jc w:val="both"/>
              <w:rPr>
                <w:sz w:val="16"/>
                <w:szCs w:val="16"/>
              </w:rPr>
            </w:pPr>
          </w:p>
        </w:tc>
      </w:tr>
    </w:tbl>
    <w:p w:rsidR="009F6170" w:rsidRDefault="009F6170" w:rsidP="006773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F6170" w:rsidSect="0047787D">
          <w:pgSz w:w="16840" w:h="11907" w:orient="landscape" w:code="9"/>
          <w:pgMar w:top="312" w:right="425" w:bottom="851" w:left="284" w:header="567" w:footer="567" w:gutter="0"/>
          <w:pgNumType w:start="1"/>
          <w:cols w:space="708"/>
          <w:titlePg/>
          <w:docGrid w:linePitch="381"/>
        </w:sectPr>
      </w:pPr>
    </w:p>
    <w:p w:rsidR="00DB7958" w:rsidRPr="00D91C37" w:rsidRDefault="00F77075" w:rsidP="00B521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VIII</w:t>
      </w:r>
      <w:r w:rsidRPr="00F7707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B7958" w:rsidRPr="00D91C37">
        <w:rPr>
          <w:rFonts w:ascii="Times New Roman" w:hAnsi="Times New Roman" w:cs="Times New Roman"/>
          <w:b/>
          <w:sz w:val="26"/>
          <w:szCs w:val="26"/>
        </w:rPr>
        <w:t>ПЛАН-ГРАФИК</w:t>
      </w:r>
    </w:p>
    <w:p w:rsidR="00C04741" w:rsidRPr="00D91C37" w:rsidRDefault="00DB7958" w:rsidP="00B521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1C3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C04741" w:rsidRPr="00D91C37">
        <w:rPr>
          <w:rFonts w:ascii="Times New Roman" w:hAnsi="Times New Roman" w:cs="Times New Roman"/>
          <w:sz w:val="26"/>
          <w:szCs w:val="26"/>
        </w:rPr>
        <w:t>«Социальная поддержка населения района на 2021 – 2025 годы»</w:t>
      </w:r>
    </w:p>
    <w:p w:rsidR="00DB7958" w:rsidRPr="00D91C37" w:rsidRDefault="00DB7958" w:rsidP="00B521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1C37">
        <w:rPr>
          <w:rFonts w:ascii="Times New Roman" w:hAnsi="Times New Roman" w:cs="Times New Roman"/>
          <w:sz w:val="26"/>
          <w:szCs w:val="26"/>
        </w:rPr>
        <w:t>на 20</w:t>
      </w:r>
      <w:r w:rsidR="00F8120A" w:rsidRPr="00D91C37"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D91C37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F8120A" w:rsidRPr="00D91C37">
        <w:rPr>
          <w:rFonts w:ascii="Times New Roman" w:hAnsi="Times New Roman" w:cs="Times New Roman"/>
          <w:sz w:val="26"/>
          <w:szCs w:val="26"/>
        </w:rPr>
        <w:t>22</w:t>
      </w:r>
      <w:r w:rsidRPr="00D91C37">
        <w:rPr>
          <w:rFonts w:ascii="Times New Roman" w:hAnsi="Times New Roman" w:cs="Times New Roman"/>
          <w:sz w:val="26"/>
          <w:szCs w:val="26"/>
        </w:rPr>
        <w:t xml:space="preserve"> </w:t>
      </w:r>
      <w:r w:rsidR="00F8120A" w:rsidRPr="00D91C37">
        <w:rPr>
          <w:rFonts w:ascii="Times New Roman" w:hAnsi="Times New Roman" w:cs="Times New Roman"/>
          <w:sz w:val="26"/>
          <w:szCs w:val="26"/>
        </w:rPr>
        <w:t>–</w:t>
      </w:r>
      <w:r w:rsidRPr="00D91C37">
        <w:rPr>
          <w:rFonts w:ascii="Times New Roman" w:hAnsi="Times New Roman" w:cs="Times New Roman"/>
          <w:sz w:val="26"/>
          <w:szCs w:val="26"/>
        </w:rPr>
        <w:t xml:space="preserve"> 20</w:t>
      </w:r>
      <w:r w:rsidR="00F8120A" w:rsidRPr="00D91C37">
        <w:rPr>
          <w:rFonts w:ascii="Times New Roman" w:hAnsi="Times New Roman" w:cs="Times New Roman"/>
          <w:sz w:val="26"/>
          <w:szCs w:val="26"/>
        </w:rPr>
        <w:t xml:space="preserve">25 </w:t>
      </w:r>
      <w:r w:rsidRPr="00D91C37">
        <w:rPr>
          <w:rFonts w:ascii="Times New Roman" w:hAnsi="Times New Roman" w:cs="Times New Roman"/>
          <w:sz w:val="26"/>
          <w:szCs w:val="26"/>
        </w:rPr>
        <w:t>годов</w:t>
      </w:r>
    </w:p>
    <w:tbl>
      <w:tblPr>
        <w:tblpPr w:leftFromText="180" w:rightFromText="180" w:vertAnchor="text" w:horzAnchor="margin" w:tblpY="233"/>
        <w:tblW w:w="1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14"/>
        <w:gridCol w:w="1254"/>
        <w:gridCol w:w="721"/>
        <w:gridCol w:w="721"/>
        <w:gridCol w:w="721"/>
        <w:gridCol w:w="721"/>
        <w:gridCol w:w="721"/>
        <w:gridCol w:w="721"/>
        <w:gridCol w:w="823"/>
        <w:gridCol w:w="124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345987" w:rsidRPr="006E0EC5" w:rsidTr="00345987">
        <w:tc>
          <w:tcPr>
            <w:tcW w:w="1314" w:type="dxa"/>
            <w:vMerge w:val="restart"/>
          </w:tcPr>
          <w:p w:rsidR="00C04741" w:rsidRPr="006E0EC5" w:rsidRDefault="00C04741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Наименование мероприятия и контрольного события</w:t>
            </w:r>
          </w:p>
        </w:tc>
        <w:tc>
          <w:tcPr>
            <w:tcW w:w="1254" w:type="dxa"/>
            <w:vMerge w:val="restart"/>
          </w:tcPr>
          <w:p w:rsidR="00C04741" w:rsidRPr="006E0EC5" w:rsidRDefault="00C04741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Ответствен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ный испол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нитель</w:t>
            </w:r>
          </w:p>
        </w:tc>
        <w:tc>
          <w:tcPr>
            <w:tcW w:w="13204" w:type="dxa"/>
            <w:gridSpan w:val="19"/>
          </w:tcPr>
          <w:p w:rsidR="00C04741" w:rsidRPr="006E0EC5" w:rsidRDefault="00C04741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Срок исполнения мероприятия (наступления контрольного события)</w:t>
            </w:r>
          </w:p>
        </w:tc>
      </w:tr>
      <w:tr w:rsidR="00345987" w:rsidRPr="006E0EC5" w:rsidTr="00345987">
        <w:tc>
          <w:tcPr>
            <w:tcW w:w="1314" w:type="dxa"/>
            <w:vMerge/>
          </w:tcPr>
          <w:p w:rsidR="00D264A3" w:rsidRPr="006E0EC5" w:rsidRDefault="00D264A3" w:rsidP="006773E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4" w:type="dxa"/>
            <w:vMerge/>
          </w:tcPr>
          <w:p w:rsidR="00D264A3" w:rsidRPr="006E0EC5" w:rsidRDefault="00D264A3" w:rsidP="006773E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84" w:type="dxa"/>
            <w:gridSpan w:val="4"/>
          </w:tcPr>
          <w:p w:rsidR="00D264A3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  <w:r w:rsidR="00D264A3"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3110" w:type="dxa"/>
            <w:gridSpan w:val="5"/>
          </w:tcPr>
          <w:p w:rsidR="00D264A3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2022 год</w:t>
            </w:r>
          </w:p>
        </w:tc>
        <w:tc>
          <w:tcPr>
            <w:tcW w:w="2884" w:type="dxa"/>
            <w:gridSpan w:val="4"/>
          </w:tcPr>
          <w:p w:rsidR="00D264A3" w:rsidRPr="006E0EC5" w:rsidRDefault="00D264A3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1D5308" w:rsidRPr="006E0EC5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1442" w:type="dxa"/>
            <w:gridSpan w:val="2"/>
          </w:tcPr>
          <w:p w:rsidR="00D264A3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2024 год</w:t>
            </w:r>
          </w:p>
        </w:tc>
        <w:tc>
          <w:tcPr>
            <w:tcW w:w="2884" w:type="dxa"/>
            <w:gridSpan w:val="4"/>
          </w:tcPr>
          <w:p w:rsidR="00D264A3" w:rsidRPr="006E0EC5" w:rsidRDefault="00D264A3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1D5308"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25 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год</w:t>
            </w:r>
          </w:p>
        </w:tc>
      </w:tr>
      <w:tr w:rsidR="00345987" w:rsidRPr="006E0EC5" w:rsidTr="00345987">
        <w:tc>
          <w:tcPr>
            <w:tcW w:w="1314" w:type="dxa"/>
            <w:vMerge/>
          </w:tcPr>
          <w:p w:rsidR="001A27AE" w:rsidRPr="006E0EC5" w:rsidRDefault="001A27AE" w:rsidP="006773E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4" w:type="dxa"/>
            <w:vMerge/>
          </w:tcPr>
          <w:p w:rsidR="001A27AE" w:rsidRPr="006E0EC5" w:rsidRDefault="001A27AE" w:rsidP="006773E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           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34598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 квартал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III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IV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           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34598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 квартал</w:t>
            </w:r>
          </w:p>
        </w:tc>
        <w:tc>
          <w:tcPr>
            <w:tcW w:w="823" w:type="dxa"/>
          </w:tcPr>
          <w:p w:rsidR="001A27AE" w:rsidRPr="006E0EC5" w:rsidRDefault="001A27AE" w:rsidP="0034598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III квартал</w:t>
            </w:r>
          </w:p>
        </w:tc>
        <w:tc>
          <w:tcPr>
            <w:tcW w:w="845" w:type="dxa"/>
            <w:gridSpan w:val="2"/>
          </w:tcPr>
          <w:p w:rsidR="001A27AE" w:rsidRPr="006E0EC5" w:rsidRDefault="001A27AE" w:rsidP="0034598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IV квартал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    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34598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 квартал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III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IV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III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IV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           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345987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 квартал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III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  <w:tc>
          <w:tcPr>
            <w:tcW w:w="721" w:type="dxa"/>
          </w:tcPr>
          <w:p w:rsidR="001A27AE" w:rsidRPr="006E0EC5" w:rsidRDefault="001A27AE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IV квар</w:t>
            </w:r>
            <w:r w:rsidRPr="006E0EC5">
              <w:rPr>
                <w:rFonts w:ascii="Times New Roman" w:hAnsi="Times New Roman" w:cs="Times New Roman"/>
                <w:sz w:val="15"/>
                <w:szCs w:val="15"/>
              </w:rPr>
              <w:softHyphen/>
              <w:t>тал</w:t>
            </w:r>
          </w:p>
        </w:tc>
      </w:tr>
      <w:tr w:rsidR="00345987" w:rsidRPr="006E0EC5" w:rsidTr="00345987">
        <w:tc>
          <w:tcPr>
            <w:tcW w:w="1314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54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23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845" w:type="dxa"/>
            <w:gridSpan w:val="2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1D5308" w:rsidRPr="006E0EC5" w:rsidRDefault="001D5308" w:rsidP="006773E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A27AE" w:rsidRPr="006E0EC5" w:rsidTr="00345987">
        <w:tc>
          <w:tcPr>
            <w:tcW w:w="15772" w:type="dxa"/>
            <w:gridSpan w:val="21"/>
          </w:tcPr>
          <w:p w:rsidR="001A27AE" w:rsidRPr="006E0EC5" w:rsidRDefault="001A27AE" w:rsidP="006773E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Подпрограмма &lt;*&gt;...</w:t>
            </w:r>
            <w:r w:rsidR="00B83BF2" w:rsidRPr="006E0EC5">
              <w:rPr>
                <w:rFonts w:ascii="Times New Roman" w:hAnsi="Times New Roman" w:cs="Times New Roman"/>
                <w:sz w:val="15"/>
                <w:szCs w:val="15"/>
              </w:rPr>
              <w:t>»Доступная среда»</w:t>
            </w:r>
          </w:p>
        </w:tc>
      </w:tr>
      <w:tr w:rsidR="00345987" w:rsidRPr="006E0EC5" w:rsidTr="00D91C37">
        <w:tc>
          <w:tcPr>
            <w:tcW w:w="1314" w:type="dxa"/>
          </w:tcPr>
          <w:p w:rsidR="00832DBA" w:rsidRPr="006E0EC5" w:rsidRDefault="00832DBA" w:rsidP="006773ED">
            <w:pPr>
              <w:jc w:val="both"/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Проведение районных мероприятий к памятным датам, фестиваля художественного творчества, фотовыставки</w:t>
            </w:r>
          </w:p>
        </w:tc>
        <w:tc>
          <w:tcPr>
            <w:tcW w:w="1254" w:type="dxa"/>
          </w:tcPr>
          <w:p w:rsidR="00832DBA" w:rsidRPr="006E0EC5" w:rsidRDefault="00832DBA" w:rsidP="006773ED">
            <w:pPr>
              <w:rPr>
                <w:color w:val="FF0000"/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Комитет культуры</w:t>
            </w:r>
            <w:r w:rsidRPr="006E0EC5">
              <w:rPr>
                <w:color w:val="FF0000"/>
                <w:sz w:val="15"/>
                <w:szCs w:val="15"/>
              </w:rPr>
              <w:t>, М</w:t>
            </w:r>
            <w:r w:rsidRPr="006E0EC5">
              <w:rPr>
                <w:sz w:val="15"/>
                <w:szCs w:val="15"/>
              </w:rPr>
              <w:t>РООИ, комитет финансов территориальный отдел социальной защиты управления по предоставлению социальных выплат ГОКУ «Центр по организации социального обслуживания и предоставления социальных выплат»</w:t>
            </w:r>
            <w:proofErr w:type="gramStart"/>
            <w:r w:rsidRPr="006E0EC5">
              <w:rPr>
                <w:sz w:val="15"/>
                <w:szCs w:val="15"/>
              </w:rPr>
              <w:t xml:space="preserve"> </w:t>
            </w:r>
            <w:r w:rsidR="00D91C37">
              <w:rPr>
                <w:sz w:val="15"/>
                <w:szCs w:val="15"/>
              </w:rPr>
              <w:t>,</w:t>
            </w:r>
            <w:proofErr w:type="gramEnd"/>
            <w:r w:rsidR="00D91C37">
              <w:rPr>
                <w:sz w:val="15"/>
                <w:szCs w:val="15"/>
              </w:rPr>
              <w:t xml:space="preserve"> комитет образования и молодежной политики</w:t>
            </w:r>
          </w:p>
        </w:tc>
        <w:tc>
          <w:tcPr>
            <w:tcW w:w="721" w:type="dxa"/>
          </w:tcPr>
          <w:p w:rsidR="00832DBA" w:rsidRPr="006E0EC5" w:rsidRDefault="00832DBA" w:rsidP="006773E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823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845" w:type="dxa"/>
            <w:gridSpan w:val="2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</w:tr>
      <w:tr w:rsidR="00B52181" w:rsidRPr="006E0EC5" w:rsidTr="00D91C37">
        <w:tc>
          <w:tcPr>
            <w:tcW w:w="1314" w:type="dxa"/>
          </w:tcPr>
          <w:p w:rsidR="00B52181" w:rsidRPr="006E0EC5" w:rsidRDefault="00B52181" w:rsidP="00B52181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r w:rsidRPr="00B52181">
              <w:rPr>
                <w:rFonts w:ascii="Times New Roman" w:hAnsi="Times New Roman" w:cs="Times New Roman"/>
                <w:b/>
                <w:sz w:val="15"/>
                <w:szCs w:val="15"/>
              </w:rPr>
              <w:t>роведение мероприятий</w:t>
            </w:r>
          </w:p>
        </w:tc>
        <w:tc>
          <w:tcPr>
            <w:tcW w:w="1254" w:type="dxa"/>
          </w:tcPr>
          <w:p w:rsidR="00B52181" w:rsidRPr="006E0EC5" w:rsidRDefault="00B52181" w:rsidP="006773E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823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845" w:type="dxa"/>
            <w:gridSpan w:val="2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419C1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FA6B9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FA6B9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FA6B9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FA6B9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FA6B9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FA6B9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FA6B9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FA6B95">
              <w:rPr>
                <w:sz w:val="15"/>
                <w:szCs w:val="15"/>
              </w:rPr>
              <w:t>В течение квартала</w:t>
            </w:r>
          </w:p>
        </w:tc>
      </w:tr>
      <w:tr w:rsidR="00832DBA" w:rsidRPr="006E0EC5" w:rsidTr="00D91C37">
        <w:tc>
          <w:tcPr>
            <w:tcW w:w="1314" w:type="dxa"/>
          </w:tcPr>
          <w:p w:rsidR="00832DBA" w:rsidRPr="006E0EC5" w:rsidRDefault="00832DBA" w:rsidP="006773ED">
            <w:pPr>
              <w:jc w:val="both"/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 xml:space="preserve">Организация и подготовка спортивных мероприятий для инвалидов, в т.ч. для участия в областном туристическом слете молодых инвалидов, межрайонного турнира по игре в Дартс, участие в сплаве на </w:t>
            </w:r>
            <w:proofErr w:type="spellStart"/>
            <w:r w:rsidRPr="006E0EC5">
              <w:rPr>
                <w:sz w:val="15"/>
                <w:szCs w:val="15"/>
              </w:rPr>
              <w:t>рафтах</w:t>
            </w:r>
            <w:proofErr w:type="spellEnd"/>
            <w:r w:rsidRPr="006E0EC5">
              <w:rPr>
                <w:sz w:val="15"/>
                <w:szCs w:val="15"/>
              </w:rPr>
              <w:t xml:space="preserve"> по реке Мста</w:t>
            </w:r>
          </w:p>
        </w:tc>
        <w:tc>
          <w:tcPr>
            <w:tcW w:w="1254" w:type="dxa"/>
          </w:tcPr>
          <w:p w:rsidR="00832DBA" w:rsidRPr="006E0EC5" w:rsidRDefault="00832DBA" w:rsidP="006773ED">
            <w:pPr>
              <w:rPr>
                <w:color w:val="FF0000"/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 xml:space="preserve">Комитет физической культуры и спорта, МРООИ, комитет финансов, территориальный отдел социальной защиты управления по предоставлению социальных выплат ГОКУ «Центр по организации социального обслуживания и предоставления социальных выплат» </w:t>
            </w: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823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845" w:type="dxa"/>
            <w:gridSpan w:val="2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</w:tr>
      <w:tr w:rsidR="00B52181" w:rsidRPr="006E0EC5" w:rsidTr="00D91C37">
        <w:tc>
          <w:tcPr>
            <w:tcW w:w="1314" w:type="dxa"/>
          </w:tcPr>
          <w:p w:rsidR="00B52181" w:rsidRPr="006E0EC5" w:rsidRDefault="00B52181" w:rsidP="00B52181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Контрольное событие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участие в мероприятиях </w:t>
            </w:r>
          </w:p>
        </w:tc>
        <w:tc>
          <w:tcPr>
            <w:tcW w:w="1254" w:type="dxa"/>
          </w:tcPr>
          <w:p w:rsidR="00B52181" w:rsidRPr="006E0EC5" w:rsidRDefault="00B52181" w:rsidP="006773E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823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845" w:type="dxa"/>
            <w:gridSpan w:val="2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21458B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21246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21246">
              <w:rPr>
                <w:sz w:val="15"/>
                <w:szCs w:val="15"/>
              </w:rPr>
              <w:t>В течение квартала</w:t>
            </w:r>
          </w:p>
        </w:tc>
      </w:tr>
      <w:tr w:rsidR="00832DBA" w:rsidRPr="006E0EC5" w:rsidTr="00D91C37">
        <w:tc>
          <w:tcPr>
            <w:tcW w:w="1314" w:type="dxa"/>
          </w:tcPr>
          <w:p w:rsidR="00832DBA" w:rsidRPr="006E0EC5" w:rsidRDefault="00832DBA" w:rsidP="006773ED">
            <w:pPr>
              <w:jc w:val="both"/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Предоставление материальной поддержки активистам МРООИ</w:t>
            </w:r>
          </w:p>
        </w:tc>
        <w:tc>
          <w:tcPr>
            <w:tcW w:w="1254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 xml:space="preserve"> комитет финансов </w:t>
            </w: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823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845" w:type="dxa"/>
            <w:gridSpan w:val="2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832DBA" w:rsidRPr="006E0EC5" w:rsidRDefault="00832DBA" w:rsidP="006773ED">
            <w:pPr>
              <w:rPr>
                <w:sz w:val="15"/>
                <w:szCs w:val="15"/>
              </w:rPr>
            </w:pPr>
          </w:p>
        </w:tc>
      </w:tr>
      <w:tr w:rsidR="00B52181" w:rsidRPr="006E0EC5" w:rsidTr="00D91C37">
        <w:tc>
          <w:tcPr>
            <w:tcW w:w="1314" w:type="dxa"/>
          </w:tcPr>
          <w:p w:rsidR="00B52181" w:rsidRDefault="00B52181" w:rsidP="00B52181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Контрольное событие </w:t>
            </w:r>
          </w:p>
          <w:p w:rsidR="00B52181" w:rsidRPr="006E0EC5" w:rsidRDefault="00B52181" w:rsidP="00B52181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Выплата</w:t>
            </w:r>
          </w:p>
        </w:tc>
        <w:tc>
          <w:tcPr>
            <w:tcW w:w="1254" w:type="dxa"/>
          </w:tcPr>
          <w:p w:rsidR="00B52181" w:rsidRPr="006E0EC5" w:rsidRDefault="00B52181" w:rsidP="006773E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823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845" w:type="dxa"/>
            <w:gridSpan w:val="2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CC3D3C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802F2F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802F2F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802F2F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802F2F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802F2F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802F2F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52181" w:rsidRDefault="00B52181">
            <w:r w:rsidRPr="00802F2F">
              <w:rPr>
                <w:sz w:val="15"/>
                <w:szCs w:val="15"/>
              </w:rPr>
              <w:t>В течение квартала</w:t>
            </w:r>
          </w:p>
        </w:tc>
      </w:tr>
      <w:tr w:rsidR="001A27AE" w:rsidRPr="006E0EC5" w:rsidTr="00345987">
        <w:tc>
          <w:tcPr>
            <w:tcW w:w="15772" w:type="dxa"/>
            <w:gridSpan w:val="21"/>
          </w:tcPr>
          <w:p w:rsidR="001A27AE" w:rsidRPr="006E0EC5" w:rsidRDefault="001A27AE" w:rsidP="006773E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>Подпрограмма &lt;*&gt;...</w:t>
            </w:r>
            <w:r w:rsidR="00B83BF2" w:rsidRPr="006E0EC5">
              <w:rPr>
                <w:rFonts w:ascii="Times New Roman" w:hAnsi="Times New Roman" w:cs="Times New Roman"/>
                <w:sz w:val="15"/>
                <w:szCs w:val="15"/>
              </w:rPr>
              <w:t>&lt;*&gt;«Социальная поддержка отдельных категорий граждан в Маловишерском районе»</w:t>
            </w:r>
          </w:p>
        </w:tc>
      </w:tr>
      <w:tr w:rsidR="00345987" w:rsidRPr="006E0EC5" w:rsidTr="00345987">
        <w:trPr>
          <w:trHeight w:val="726"/>
        </w:trPr>
        <w:tc>
          <w:tcPr>
            <w:tcW w:w="1314" w:type="dxa"/>
          </w:tcPr>
          <w:p w:rsidR="00345987" w:rsidRPr="006E0EC5" w:rsidRDefault="00345987" w:rsidP="006E0EC5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Выплата компенсаций Почетным гражданам</w:t>
            </w:r>
          </w:p>
        </w:tc>
        <w:tc>
          <w:tcPr>
            <w:tcW w:w="1254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 xml:space="preserve"> </w:t>
            </w:r>
            <w:r w:rsidR="00B52181" w:rsidRPr="006E0EC5">
              <w:rPr>
                <w:color w:val="FF0000"/>
                <w:sz w:val="15"/>
                <w:szCs w:val="15"/>
              </w:rPr>
              <w:t xml:space="preserve"> комитет</w:t>
            </w:r>
            <w:r w:rsidR="00B52181" w:rsidRPr="006E0EC5">
              <w:rPr>
                <w:sz w:val="15"/>
                <w:szCs w:val="15"/>
              </w:rPr>
              <w:t xml:space="preserve"> организационной и кадровой работы, </w:t>
            </w:r>
            <w:r w:rsidRPr="006E0EC5">
              <w:rPr>
                <w:sz w:val="15"/>
                <w:szCs w:val="15"/>
              </w:rPr>
              <w:t xml:space="preserve">комитет финансов, 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947" w:type="dxa"/>
            <w:gridSpan w:val="2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</w:tr>
      <w:tr w:rsidR="00B52181" w:rsidRPr="006E0EC5" w:rsidTr="00345987">
        <w:tc>
          <w:tcPr>
            <w:tcW w:w="1314" w:type="dxa"/>
          </w:tcPr>
          <w:p w:rsidR="00B52181" w:rsidRDefault="00B52181" w:rsidP="00B52181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Контрольное событие </w:t>
            </w:r>
          </w:p>
          <w:p w:rsidR="00B52181" w:rsidRPr="006E0EC5" w:rsidRDefault="00B52181" w:rsidP="00B52181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B52181">
              <w:rPr>
                <w:rFonts w:ascii="Times New Roman" w:hAnsi="Times New Roman" w:cs="Times New Roman"/>
                <w:b/>
                <w:sz w:val="15"/>
                <w:szCs w:val="15"/>
              </w:rPr>
              <w:t>Выплата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1254" w:type="dxa"/>
          </w:tcPr>
          <w:p w:rsidR="00B52181" w:rsidRPr="006E0EC5" w:rsidRDefault="00B52181" w:rsidP="006773E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947" w:type="dxa"/>
            <w:gridSpan w:val="2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52181" w:rsidRDefault="00B52181">
            <w:r w:rsidRPr="00540350">
              <w:rPr>
                <w:sz w:val="15"/>
                <w:szCs w:val="15"/>
              </w:rPr>
              <w:t>В течение месяца</w:t>
            </w:r>
          </w:p>
        </w:tc>
      </w:tr>
      <w:tr w:rsidR="00345987" w:rsidRPr="006E0EC5" w:rsidTr="00345987">
        <w:tc>
          <w:tcPr>
            <w:tcW w:w="1314" w:type="dxa"/>
          </w:tcPr>
          <w:p w:rsidR="00345987" w:rsidRPr="006E0EC5" w:rsidRDefault="00345987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Предоставление права на пенсию за выслугу лет муниципальным служащим</w:t>
            </w:r>
          </w:p>
        </w:tc>
        <w:tc>
          <w:tcPr>
            <w:tcW w:w="1254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  <w:r w:rsidRPr="006E0EC5">
              <w:rPr>
                <w:color w:val="FF0000"/>
                <w:sz w:val="15"/>
                <w:szCs w:val="15"/>
              </w:rPr>
              <w:t>комитет</w:t>
            </w:r>
            <w:r w:rsidRPr="006E0EC5">
              <w:rPr>
                <w:sz w:val="15"/>
                <w:szCs w:val="15"/>
              </w:rPr>
              <w:t xml:space="preserve"> организационной и кадровой работы, комитет финансов, </w:t>
            </w: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947" w:type="dxa"/>
            <w:gridSpan w:val="2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345987" w:rsidRPr="006E0EC5" w:rsidRDefault="00345987" w:rsidP="00345987">
            <w:pPr>
              <w:rPr>
                <w:sz w:val="15"/>
                <w:szCs w:val="15"/>
              </w:rPr>
            </w:pPr>
          </w:p>
        </w:tc>
      </w:tr>
      <w:tr w:rsidR="00B0691D" w:rsidRPr="006E0EC5" w:rsidTr="00345987">
        <w:tc>
          <w:tcPr>
            <w:tcW w:w="1314" w:type="dxa"/>
          </w:tcPr>
          <w:p w:rsidR="00B52181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Контрольное событие </w:t>
            </w:r>
          </w:p>
          <w:p w:rsidR="00B0691D" w:rsidRPr="006E0EC5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B52181">
              <w:rPr>
                <w:rFonts w:ascii="Times New Roman" w:hAnsi="Times New Roman" w:cs="Times New Roman"/>
                <w:b/>
                <w:sz w:val="15"/>
                <w:szCs w:val="15"/>
              </w:rPr>
              <w:t>Выплата</w:t>
            </w:r>
          </w:p>
        </w:tc>
        <w:tc>
          <w:tcPr>
            <w:tcW w:w="1254" w:type="dxa"/>
          </w:tcPr>
          <w:p w:rsidR="00B0691D" w:rsidRPr="006E0EC5" w:rsidRDefault="00B0691D" w:rsidP="0034598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Default="00B0691D" w:rsidP="00B0691D">
            <w:r w:rsidRPr="002559B7">
              <w:rPr>
                <w:sz w:val="15"/>
                <w:szCs w:val="15"/>
              </w:rPr>
              <w:t xml:space="preserve">В течение </w:t>
            </w:r>
            <w:r>
              <w:rPr>
                <w:sz w:val="15"/>
                <w:szCs w:val="15"/>
              </w:rPr>
              <w:t>месяца</w:t>
            </w:r>
          </w:p>
        </w:tc>
        <w:tc>
          <w:tcPr>
            <w:tcW w:w="721" w:type="dxa"/>
          </w:tcPr>
          <w:p w:rsidR="00B0691D" w:rsidRDefault="00B0691D">
            <w:r w:rsidRPr="00772BF7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772BF7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772BF7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772BF7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772BF7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947" w:type="dxa"/>
            <w:gridSpan w:val="2"/>
          </w:tcPr>
          <w:p w:rsidR="00B0691D" w:rsidRDefault="00B0691D">
            <w:r w:rsidRPr="00772BF7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772BF7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772BF7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  <w:tc>
          <w:tcPr>
            <w:tcW w:w="721" w:type="dxa"/>
          </w:tcPr>
          <w:p w:rsidR="00B0691D" w:rsidRDefault="00B0691D">
            <w:r w:rsidRPr="00105714">
              <w:rPr>
                <w:sz w:val="15"/>
                <w:szCs w:val="15"/>
              </w:rPr>
              <w:t>В течение месяца</w:t>
            </w:r>
          </w:p>
        </w:tc>
      </w:tr>
      <w:tr w:rsidR="006E0EC5" w:rsidRPr="006E0EC5" w:rsidTr="00345987">
        <w:tc>
          <w:tcPr>
            <w:tcW w:w="1314" w:type="dxa"/>
          </w:tcPr>
          <w:p w:rsidR="006E0EC5" w:rsidRPr="006E0EC5" w:rsidRDefault="006E0EC5" w:rsidP="006E0EC5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Организация и проведение мероприятий к памятным датам</w:t>
            </w:r>
          </w:p>
        </w:tc>
        <w:tc>
          <w:tcPr>
            <w:tcW w:w="1254" w:type="dxa"/>
          </w:tcPr>
          <w:p w:rsidR="006E0EC5" w:rsidRPr="006E0EC5" w:rsidRDefault="006E0EC5" w:rsidP="006E0EC5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 xml:space="preserve">Комитет культуры, РСВ </w:t>
            </w:r>
            <w:r w:rsidRPr="006E0EC5">
              <w:rPr>
                <w:color w:val="FF0000"/>
                <w:sz w:val="15"/>
                <w:szCs w:val="15"/>
              </w:rPr>
              <w:t>(по согласованию)</w:t>
            </w:r>
            <w:r w:rsidRPr="006E0EC5">
              <w:rPr>
                <w:sz w:val="15"/>
                <w:szCs w:val="15"/>
              </w:rPr>
              <w:t>, комитет финансов, территориальный отдел социальной защиты управления по предоставлению социальных выплат 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947" w:type="dxa"/>
            <w:gridSpan w:val="2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6E0EC5" w:rsidRPr="006E0EC5" w:rsidRDefault="006E0EC5" w:rsidP="00345987">
            <w:pPr>
              <w:rPr>
                <w:sz w:val="15"/>
                <w:szCs w:val="15"/>
              </w:rPr>
            </w:pPr>
          </w:p>
        </w:tc>
      </w:tr>
      <w:tr w:rsidR="00B0691D" w:rsidRPr="00B0691D" w:rsidTr="00345987">
        <w:tc>
          <w:tcPr>
            <w:tcW w:w="1314" w:type="dxa"/>
          </w:tcPr>
          <w:p w:rsidR="00B0691D" w:rsidRPr="00B0691D" w:rsidRDefault="00B0691D" w:rsidP="00B52181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B0691D">
              <w:rPr>
                <w:rFonts w:ascii="Times New Roman" w:hAnsi="Times New Roman" w:cs="Times New Roman"/>
                <w:sz w:val="15"/>
                <w:szCs w:val="15"/>
              </w:rPr>
              <w:t xml:space="preserve">Контрольное событие </w:t>
            </w:r>
            <w:r w:rsidR="00B52181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r w:rsidRPr="00B52181">
              <w:rPr>
                <w:rFonts w:ascii="Times New Roman" w:hAnsi="Times New Roman" w:cs="Times New Roman"/>
                <w:b/>
                <w:sz w:val="15"/>
                <w:szCs w:val="15"/>
              </w:rPr>
              <w:t>роведение</w:t>
            </w:r>
            <w:r w:rsidR="00B5218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B5218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мероприятий</w:t>
            </w:r>
          </w:p>
        </w:tc>
        <w:tc>
          <w:tcPr>
            <w:tcW w:w="1254" w:type="dxa"/>
          </w:tcPr>
          <w:p w:rsidR="00B0691D" w:rsidRPr="00B0691D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B0691D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B0691D">
              <w:rPr>
                <w:rFonts w:ascii="Times New Roman" w:hAnsi="Times New Roman" w:cs="Times New Roman"/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 w:rsidP="00B0691D">
            <w:pPr>
              <w:rPr>
                <w:sz w:val="15"/>
                <w:szCs w:val="15"/>
              </w:rPr>
            </w:pPr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 w:rsidP="00B0691D">
            <w:pPr>
              <w:rPr>
                <w:sz w:val="15"/>
                <w:szCs w:val="15"/>
              </w:rPr>
            </w:pPr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947" w:type="dxa"/>
            <w:gridSpan w:val="2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Pr="00B0691D" w:rsidRDefault="00B0691D">
            <w:r w:rsidRPr="00B0691D">
              <w:rPr>
                <w:sz w:val="15"/>
                <w:szCs w:val="15"/>
              </w:rPr>
              <w:t>В течение квартала</w:t>
            </w:r>
          </w:p>
        </w:tc>
      </w:tr>
      <w:tr w:rsidR="00B0691D" w:rsidRPr="006E0EC5" w:rsidTr="00345987">
        <w:tc>
          <w:tcPr>
            <w:tcW w:w="1314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Предоставление материальной поддержки активистам РСВ</w:t>
            </w:r>
          </w:p>
        </w:tc>
        <w:tc>
          <w:tcPr>
            <w:tcW w:w="1254" w:type="dxa"/>
          </w:tcPr>
          <w:p w:rsidR="00B0691D" w:rsidRPr="006E0EC5" w:rsidRDefault="00B0691D" w:rsidP="00B0691D">
            <w:pPr>
              <w:jc w:val="both"/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Администрация муниципального района, комитет финансов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947" w:type="dxa"/>
            <w:gridSpan w:val="2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</w:tr>
      <w:tr w:rsidR="00B0691D" w:rsidRPr="006E0EC5" w:rsidTr="00345987">
        <w:tc>
          <w:tcPr>
            <w:tcW w:w="1314" w:type="dxa"/>
          </w:tcPr>
          <w:p w:rsidR="00B52181" w:rsidRPr="006E0EC5" w:rsidRDefault="00B0691D" w:rsidP="00D91C3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B52181">
              <w:rPr>
                <w:rFonts w:ascii="Times New Roman" w:hAnsi="Times New Roman" w:cs="Times New Roman"/>
                <w:b/>
                <w:sz w:val="15"/>
                <w:szCs w:val="15"/>
              </w:rPr>
              <w:t>Выплата</w:t>
            </w:r>
          </w:p>
        </w:tc>
        <w:tc>
          <w:tcPr>
            <w:tcW w:w="1254" w:type="dxa"/>
          </w:tcPr>
          <w:p w:rsidR="00B0691D" w:rsidRPr="006E0EC5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947" w:type="dxa"/>
            <w:gridSpan w:val="2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CD3745">
              <w:rPr>
                <w:sz w:val="15"/>
                <w:szCs w:val="15"/>
              </w:rPr>
              <w:t>В течение квартала</w:t>
            </w:r>
          </w:p>
        </w:tc>
      </w:tr>
      <w:tr w:rsidR="00B0691D" w:rsidRPr="006E0EC5" w:rsidTr="00345987">
        <w:tc>
          <w:tcPr>
            <w:tcW w:w="1314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lastRenderedPageBreak/>
              <w:t>Перечисление средств на издание Книги памяти</w:t>
            </w:r>
          </w:p>
        </w:tc>
        <w:tc>
          <w:tcPr>
            <w:tcW w:w="1254" w:type="dxa"/>
          </w:tcPr>
          <w:p w:rsidR="00B0691D" w:rsidRPr="006E0EC5" w:rsidRDefault="00B0691D" w:rsidP="00B0691D">
            <w:pPr>
              <w:rPr>
                <w:color w:val="FF0000"/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 xml:space="preserve"> комитет финансов 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947" w:type="dxa"/>
            <w:gridSpan w:val="2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</w:tr>
      <w:tr w:rsidR="00B0691D" w:rsidRPr="006E0EC5" w:rsidTr="00345987">
        <w:tc>
          <w:tcPr>
            <w:tcW w:w="1314" w:type="dxa"/>
          </w:tcPr>
          <w:p w:rsidR="00B52181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Контрольное событие </w:t>
            </w:r>
          </w:p>
          <w:p w:rsidR="00B0691D" w:rsidRPr="006E0EC5" w:rsidRDefault="00B0691D" w:rsidP="00B52181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B52181">
              <w:rPr>
                <w:rFonts w:ascii="Times New Roman" w:hAnsi="Times New Roman" w:cs="Times New Roman"/>
                <w:b/>
                <w:sz w:val="15"/>
                <w:szCs w:val="15"/>
              </w:rPr>
              <w:t>П</w:t>
            </w:r>
            <w:r w:rsidR="00B52181">
              <w:rPr>
                <w:rFonts w:ascii="Times New Roman" w:hAnsi="Times New Roman" w:cs="Times New Roman"/>
                <w:b/>
                <w:sz w:val="15"/>
                <w:szCs w:val="15"/>
              </w:rPr>
              <w:t>риобретение</w:t>
            </w:r>
            <w:r w:rsidRPr="00B5218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книг</w:t>
            </w:r>
          </w:p>
        </w:tc>
        <w:tc>
          <w:tcPr>
            <w:tcW w:w="1254" w:type="dxa"/>
          </w:tcPr>
          <w:p w:rsidR="00B0691D" w:rsidRPr="006E0EC5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947" w:type="dxa"/>
            <w:gridSpan w:val="2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B857CE">
              <w:rPr>
                <w:sz w:val="15"/>
                <w:szCs w:val="15"/>
              </w:rPr>
              <w:t>В течение квартала</w:t>
            </w:r>
          </w:p>
        </w:tc>
      </w:tr>
      <w:tr w:rsidR="00B0691D" w:rsidRPr="006E0EC5" w:rsidTr="00345987">
        <w:tc>
          <w:tcPr>
            <w:tcW w:w="1314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Организация благотворительных акций в ходе рождественского марафона по сбору средств</w:t>
            </w:r>
          </w:p>
        </w:tc>
        <w:tc>
          <w:tcPr>
            <w:tcW w:w="1254" w:type="dxa"/>
          </w:tcPr>
          <w:p w:rsidR="00B0691D" w:rsidRPr="006E0EC5" w:rsidRDefault="00B0691D" w:rsidP="00B0691D">
            <w:pPr>
              <w:rPr>
                <w:color w:val="FF0000"/>
                <w:sz w:val="15"/>
                <w:szCs w:val="15"/>
              </w:rPr>
            </w:pPr>
            <w:r w:rsidRPr="006E0EC5">
              <w:rPr>
                <w:sz w:val="15"/>
                <w:szCs w:val="15"/>
              </w:rPr>
              <w:t>комитет финансов, комитет культуры, комитет образования и молодежной политики, «КЦСО»</w:t>
            </w:r>
            <w:proofErr w:type="gramStart"/>
            <w:r w:rsidRPr="006E0EC5">
              <w:rPr>
                <w:sz w:val="15"/>
                <w:szCs w:val="15"/>
              </w:rPr>
              <w:t xml:space="preserve"> </w:t>
            </w:r>
            <w:r w:rsidRPr="006E0EC5">
              <w:rPr>
                <w:color w:val="FF0000"/>
                <w:sz w:val="15"/>
                <w:szCs w:val="15"/>
              </w:rPr>
              <w:t>,</w:t>
            </w:r>
            <w:proofErr w:type="gramEnd"/>
            <w:r w:rsidRPr="006E0EC5">
              <w:rPr>
                <w:sz w:val="15"/>
                <w:szCs w:val="15"/>
              </w:rPr>
              <w:t xml:space="preserve"> территориальный отдел социальной защиты управления по предоставлению социальных выплат 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947" w:type="dxa"/>
            <w:gridSpan w:val="2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Pr="006E0EC5" w:rsidRDefault="00B0691D" w:rsidP="00B0691D">
            <w:pPr>
              <w:rPr>
                <w:sz w:val="15"/>
                <w:szCs w:val="15"/>
              </w:rPr>
            </w:pPr>
          </w:p>
        </w:tc>
      </w:tr>
      <w:tr w:rsidR="00B0691D" w:rsidRPr="006E0EC5" w:rsidTr="00345987">
        <w:tc>
          <w:tcPr>
            <w:tcW w:w="1314" w:type="dxa"/>
          </w:tcPr>
          <w:p w:rsidR="00B0691D" w:rsidRPr="006E0EC5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E0EC5">
              <w:rPr>
                <w:rFonts w:ascii="Times New Roman" w:hAnsi="Times New Roman" w:cs="Times New Roman"/>
                <w:sz w:val="15"/>
                <w:szCs w:val="15"/>
              </w:rPr>
              <w:t xml:space="preserve">Контрольное событие </w:t>
            </w:r>
            <w:r w:rsidRPr="00B52181">
              <w:rPr>
                <w:rFonts w:ascii="Times New Roman" w:hAnsi="Times New Roman" w:cs="Times New Roman"/>
                <w:b/>
                <w:sz w:val="15"/>
                <w:szCs w:val="15"/>
              </w:rPr>
              <w:t>Перечисление денежных средств со счета марафона по адресам беды</w:t>
            </w:r>
          </w:p>
        </w:tc>
        <w:tc>
          <w:tcPr>
            <w:tcW w:w="1254" w:type="dxa"/>
          </w:tcPr>
          <w:p w:rsidR="00B0691D" w:rsidRPr="006E0EC5" w:rsidRDefault="00B0691D" w:rsidP="00B069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947" w:type="dxa"/>
            <w:gridSpan w:val="2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  <w:tc>
          <w:tcPr>
            <w:tcW w:w="721" w:type="dxa"/>
          </w:tcPr>
          <w:p w:rsidR="00B0691D" w:rsidRDefault="00B0691D">
            <w:r w:rsidRPr="006B3159">
              <w:rPr>
                <w:sz w:val="15"/>
                <w:szCs w:val="15"/>
              </w:rPr>
              <w:t>В течение квартала</w:t>
            </w:r>
          </w:p>
        </w:tc>
      </w:tr>
    </w:tbl>
    <w:p w:rsidR="00B467B8" w:rsidRPr="006E0EC5" w:rsidRDefault="00B467B8" w:rsidP="006773ED">
      <w:pPr>
        <w:tabs>
          <w:tab w:val="left" w:pos="3135"/>
        </w:tabs>
        <w:rPr>
          <w:sz w:val="15"/>
          <w:szCs w:val="15"/>
        </w:rPr>
      </w:pPr>
    </w:p>
    <w:sectPr w:rsidR="00B467B8" w:rsidRPr="006E0EC5" w:rsidSect="00D91C37">
      <w:headerReference w:type="even" r:id="rId8"/>
      <w:headerReference w:type="default" r:id="rId9"/>
      <w:pgSz w:w="16840" w:h="11907" w:orient="landscape" w:code="9"/>
      <w:pgMar w:top="709" w:right="567" w:bottom="426" w:left="85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86" w:rsidRDefault="00C65D86">
      <w:r>
        <w:separator/>
      </w:r>
    </w:p>
  </w:endnote>
  <w:endnote w:type="continuationSeparator" w:id="0">
    <w:p w:rsidR="00C65D86" w:rsidRDefault="00C6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86" w:rsidRDefault="00C65D86">
      <w:r>
        <w:separator/>
      </w:r>
    </w:p>
  </w:footnote>
  <w:footnote w:type="continuationSeparator" w:id="0">
    <w:p w:rsidR="00C65D86" w:rsidRDefault="00C6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C0" w:rsidRDefault="00F92E7A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23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3C0">
      <w:rPr>
        <w:rStyle w:val="a5"/>
        <w:noProof/>
      </w:rPr>
      <w:t>1</w:t>
    </w:r>
    <w:r>
      <w:rPr>
        <w:rStyle w:val="a5"/>
      </w:rPr>
      <w:fldChar w:fldCharType="end"/>
    </w:r>
  </w:p>
  <w:p w:rsidR="000023C0" w:rsidRDefault="000023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C0" w:rsidRDefault="00F92E7A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23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D9E">
      <w:rPr>
        <w:rStyle w:val="a5"/>
        <w:noProof/>
      </w:rPr>
      <w:t>3</w:t>
    </w:r>
    <w:r>
      <w:rPr>
        <w:rStyle w:val="a5"/>
      </w:rPr>
      <w:fldChar w:fldCharType="end"/>
    </w:r>
  </w:p>
  <w:p w:rsidR="000023C0" w:rsidRPr="002568C4" w:rsidRDefault="000023C0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0023C0" w:rsidRDefault="000023C0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19B2DEC"/>
    <w:multiLevelType w:val="hybridMultilevel"/>
    <w:tmpl w:val="FB7EAD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564AE"/>
    <w:multiLevelType w:val="hybridMultilevel"/>
    <w:tmpl w:val="405ED394"/>
    <w:lvl w:ilvl="0" w:tplc="7E029E72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3137"/>
    <w:multiLevelType w:val="hybridMultilevel"/>
    <w:tmpl w:val="93908CC6"/>
    <w:lvl w:ilvl="0" w:tplc="002ACB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972C5"/>
    <w:multiLevelType w:val="hybridMultilevel"/>
    <w:tmpl w:val="9E70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6A5A5952"/>
    <w:multiLevelType w:val="hybridMultilevel"/>
    <w:tmpl w:val="267A80D2"/>
    <w:lvl w:ilvl="0" w:tplc="5E4015D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6A29AC"/>
    <w:multiLevelType w:val="hybridMultilevel"/>
    <w:tmpl w:val="D09224DE"/>
    <w:lvl w:ilvl="0" w:tplc="923EE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4A60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ACD4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AAA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FA37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CA59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B3A4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7ACA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C6B3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BCC0AFB"/>
    <w:multiLevelType w:val="hybridMultilevel"/>
    <w:tmpl w:val="C3CCEB08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5">
    <w:nsid w:val="7EF84373"/>
    <w:multiLevelType w:val="multilevel"/>
    <w:tmpl w:val="3CEA500A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15"/>
  </w:num>
  <w:num w:numId="11">
    <w:abstractNumId w:val="14"/>
  </w:num>
  <w:num w:numId="12">
    <w:abstractNumId w:val="5"/>
  </w:num>
  <w:num w:numId="13">
    <w:abstractNumId w:val="11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BC0F17"/>
    <w:rsid w:val="000023C0"/>
    <w:rsid w:val="00010DAD"/>
    <w:rsid w:val="00011945"/>
    <w:rsid w:val="0001462B"/>
    <w:rsid w:val="0002233B"/>
    <w:rsid w:val="0002651C"/>
    <w:rsid w:val="00033766"/>
    <w:rsid w:val="00043E23"/>
    <w:rsid w:val="000454DC"/>
    <w:rsid w:val="00047D33"/>
    <w:rsid w:val="00051A3A"/>
    <w:rsid w:val="00055C5A"/>
    <w:rsid w:val="000648A5"/>
    <w:rsid w:val="00065363"/>
    <w:rsid w:val="00066277"/>
    <w:rsid w:val="00071A0F"/>
    <w:rsid w:val="000733B9"/>
    <w:rsid w:val="000777F8"/>
    <w:rsid w:val="00082647"/>
    <w:rsid w:val="00083239"/>
    <w:rsid w:val="0008564A"/>
    <w:rsid w:val="00090CA6"/>
    <w:rsid w:val="000947E6"/>
    <w:rsid w:val="000A4E8D"/>
    <w:rsid w:val="000B10A3"/>
    <w:rsid w:val="000B1535"/>
    <w:rsid w:val="000B4F45"/>
    <w:rsid w:val="000B5AC5"/>
    <w:rsid w:val="000B6E6F"/>
    <w:rsid w:val="000E1B8C"/>
    <w:rsid w:val="000E4FA7"/>
    <w:rsid w:val="000E5484"/>
    <w:rsid w:val="000E617E"/>
    <w:rsid w:val="000E7780"/>
    <w:rsid w:val="000F00EE"/>
    <w:rsid w:val="000F1310"/>
    <w:rsid w:val="000F42D0"/>
    <w:rsid w:val="00100C8E"/>
    <w:rsid w:val="00101A43"/>
    <w:rsid w:val="001023A0"/>
    <w:rsid w:val="00107121"/>
    <w:rsid w:val="00113F0C"/>
    <w:rsid w:val="00113F6D"/>
    <w:rsid w:val="00116050"/>
    <w:rsid w:val="001163D8"/>
    <w:rsid w:val="00120EA3"/>
    <w:rsid w:val="00125680"/>
    <w:rsid w:val="001351AB"/>
    <w:rsid w:val="001358A8"/>
    <w:rsid w:val="00144CEF"/>
    <w:rsid w:val="00145E8F"/>
    <w:rsid w:val="00146B61"/>
    <w:rsid w:val="00151D0F"/>
    <w:rsid w:val="00152E43"/>
    <w:rsid w:val="001547A1"/>
    <w:rsid w:val="00154818"/>
    <w:rsid w:val="00155AEE"/>
    <w:rsid w:val="00155E33"/>
    <w:rsid w:val="00157BE6"/>
    <w:rsid w:val="00165422"/>
    <w:rsid w:val="00183592"/>
    <w:rsid w:val="00183E9E"/>
    <w:rsid w:val="00185ADC"/>
    <w:rsid w:val="00185DE4"/>
    <w:rsid w:val="00190D97"/>
    <w:rsid w:val="001927DC"/>
    <w:rsid w:val="0019308F"/>
    <w:rsid w:val="001951F1"/>
    <w:rsid w:val="001962F3"/>
    <w:rsid w:val="001A27AE"/>
    <w:rsid w:val="001A3227"/>
    <w:rsid w:val="001A3BFB"/>
    <w:rsid w:val="001A4EFF"/>
    <w:rsid w:val="001C6D97"/>
    <w:rsid w:val="001D51D4"/>
    <w:rsid w:val="001D5308"/>
    <w:rsid w:val="001D54BE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44E2"/>
    <w:rsid w:val="001F6423"/>
    <w:rsid w:val="0020052B"/>
    <w:rsid w:val="0020454E"/>
    <w:rsid w:val="00212928"/>
    <w:rsid w:val="0022395B"/>
    <w:rsid w:val="002319A9"/>
    <w:rsid w:val="00233278"/>
    <w:rsid w:val="00233BB4"/>
    <w:rsid w:val="002360C8"/>
    <w:rsid w:val="00244980"/>
    <w:rsid w:val="002568C4"/>
    <w:rsid w:val="00264679"/>
    <w:rsid w:val="00267177"/>
    <w:rsid w:val="0026723F"/>
    <w:rsid w:val="00271025"/>
    <w:rsid w:val="00275BDF"/>
    <w:rsid w:val="00277231"/>
    <w:rsid w:val="00277A64"/>
    <w:rsid w:val="002849C3"/>
    <w:rsid w:val="00290654"/>
    <w:rsid w:val="002919FF"/>
    <w:rsid w:val="002933F3"/>
    <w:rsid w:val="002A08B9"/>
    <w:rsid w:val="002A4773"/>
    <w:rsid w:val="002A56F0"/>
    <w:rsid w:val="002B0CAA"/>
    <w:rsid w:val="002B2768"/>
    <w:rsid w:val="002B3A08"/>
    <w:rsid w:val="002B6FE8"/>
    <w:rsid w:val="002C1D9A"/>
    <w:rsid w:val="002C3C18"/>
    <w:rsid w:val="002D39AA"/>
    <w:rsid w:val="002D3F3B"/>
    <w:rsid w:val="002D60D9"/>
    <w:rsid w:val="002E326D"/>
    <w:rsid w:val="002E52C4"/>
    <w:rsid w:val="002F0184"/>
    <w:rsid w:val="002F364C"/>
    <w:rsid w:val="002F38E0"/>
    <w:rsid w:val="002F3CEF"/>
    <w:rsid w:val="002F41A1"/>
    <w:rsid w:val="002F7C9B"/>
    <w:rsid w:val="003003FA"/>
    <w:rsid w:val="003009C2"/>
    <w:rsid w:val="00303633"/>
    <w:rsid w:val="003075B9"/>
    <w:rsid w:val="00310D4C"/>
    <w:rsid w:val="00315448"/>
    <w:rsid w:val="00317CAB"/>
    <w:rsid w:val="00333305"/>
    <w:rsid w:val="00334D9E"/>
    <w:rsid w:val="00340125"/>
    <w:rsid w:val="00340C3F"/>
    <w:rsid w:val="00342362"/>
    <w:rsid w:val="00342F79"/>
    <w:rsid w:val="00345987"/>
    <w:rsid w:val="00345C8F"/>
    <w:rsid w:val="00351E79"/>
    <w:rsid w:val="00352203"/>
    <w:rsid w:val="00352AF2"/>
    <w:rsid w:val="00354475"/>
    <w:rsid w:val="003559F3"/>
    <w:rsid w:val="00361793"/>
    <w:rsid w:val="00361AC1"/>
    <w:rsid w:val="003656F1"/>
    <w:rsid w:val="00366C63"/>
    <w:rsid w:val="0037408A"/>
    <w:rsid w:val="003740EC"/>
    <w:rsid w:val="00377C3A"/>
    <w:rsid w:val="003853AF"/>
    <w:rsid w:val="00393D2C"/>
    <w:rsid w:val="00394563"/>
    <w:rsid w:val="003A35CE"/>
    <w:rsid w:val="003A7D6D"/>
    <w:rsid w:val="003B4932"/>
    <w:rsid w:val="003B6DAD"/>
    <w:rsid w:val="003B7A13"/>
    <w:rsid w:val="003B7E8B"/>
    <w:rsid w:val="003C05DD"/>
    <w:rsid w:val="003C063F"/>
    <w:rsid w:val="003C0B5A"/>
    <w:rsid w:val="003C2F68"/>
    <w:rsid w:val="003D4554"/>
    <w:rsid w:val="003D497E"/>
    <w:rsid w:val="003D5DB2"/>
    <w:rsid w:val="003E5095"/>
    <w:rsid w:val="003F4143"/>
    <w:rsid w:val="003F73DF"/>
    <w:rsid w:val="0040072A"/>
    <w:rsid w:val="00400A7D"/>
    <w:rsid w:val="0040339B"/>
    <w:rsid w:val="004044E2"/>
    <w:rsid w:val="0040503F"/>
    <w:rsid w:val="00413246"/>
    <w:rsid w:val="00414142"/>
    <w:rsid w:val="004231A5"/>
    <w:rsid w:val="00423417"/>
    <w:rsid w:val="004377B9"/>
    <w:rsid w:val="00440E5D"/>
    <w:rsid w:val="00444F6B"/>
    <w:rsid w:val="004517A2"/>
    <w:rsid w:val="004527EE"/>
    <w:rsid w:val="004530A2"/>
    <w:rsid w:val="004535C8"/>
    <w:rsid w:val="00455E4D"/>
    <w:rsid w:val="00456BAE"/>
    <w:rsid w:val="00460FE6"/>
    <w:rsid w:val="004631AC"/>
    <w:rsid w:val="004703A1"/>
    <w:rsid w:val="00472077"/>
    <w:rsid w:val="00476218"/>
    <w:rsid w:val="0047787D"/>
    <w:rsid w:val="004965C8"/>
    <w:rsid w:val="00497D36"/>
    <w:rsid w:val="004A0568"/>
    <w:rsid w:val="004A0A48"/>
    <w:rsid w:val="004A4A34"/>
    <w:rsid w:val="004A7FF6"/>
    <w:rsid w:val="004B1470"/>
    <w:rsid w:val="004B2CED"/>
    <w:rsid w:val="004B3FEB"/>
    <w:rsid w:val="004B7AA4"/>
    <w:rsid w:val="004C5F33"/>
    <w:rsid w:val="004C7D1B"/>
    <w:rsid w:val="004D3A9F"/>
    <w:rsid w:val="004D67A6"/>
    <w:rsid w:val="004D6B5A"/>
    <w:rsid w:val="004E06A9"/>
    <w:rsid w:val="004E1C0F"/>
    <w:rsid w:val="004E3F38"/>
    <w:rsid w:val="004E54F6"/>
    <w:rsid w:val="004F073F"/>
    <w:rsid w:val="004F5D41"/>
    <w:rsid w:val="004F6423"/>
    <w:rsid w:val="00502429"/>
    <w:rsid w:val="00516B3C"/>
    <w:rsid w:val="005172E5"/>
    <w:rsid w:val="005204C8"/>
    <w:rsid w:val="00525053"/>
    <w:rsid w:val="00530B3F"/>
    <w:rsid w:val="00531773"/>
    <w:rsid w:val="0053192B"/>
    <w:rsid w:val="005322AA"/>
    <w:rsid w:val="0053254B"/>
    <w:rsid w:val="00533D2E"/>
    <w:rsid w:val="005439F5"/>
    <w:rsid w:val="00547E2E"/>
    <w:rsid w:val="00556979"/>
    <w:rsid w:val="00561346"/>
    <w:rsid w:val="005635B4"/>
    <w:rsid w:val="005640F1"/>
    <w:rsid w:val="005668F4"/>
    <w:rsid w:val="00573048"/>
    <w:rsid w:val="005825EA"/>
    <w:rsid w:val="00584884"/>
    <w:rsid w:val="00586443"/>
    <w:rsid w:val="00590177"/>
    <w:rsid w:val="00592A48"/>
    <w:rsid w:val="00593412"/>
    <w:rsid w:val="005A5D39"/>
    <w:rsid w:val="005A793F"/>
    <w:rsid w:val="005B2C91"/>
    <w:rsid w:val="005B3CB0"/>
    <w:rsid w:val="005B6463"/>
    <w:rsid w:val="005B6DF7"/>
    <w:rsid w:val="005B7901"/>
    <w:rsid w:val="005C0F8B"/>
    <w:rsid w:val="005D418E"/>
    <w:rsid w:val="005D4AF1"/>
    <w:rsid w:val="005E0BE0"/>
    <w:rsid w:val="005E7ACB"/>
    <w:rsid w:val="005F129E"/>
    <w:rsid w:val="005F7D02"/>
    <w:rsid w:val="006035C3"/>
    <w:rsid w:val="006102FF"/>
    <w:rsid w:val="0061193B"/>
    <w:rsid w:val="00613FE7"/>
    <w:rsid w:val="006142D5"/>
    <w:rsid w:val="0061557A"/>
    <w:rsid w:val="006158CA"/>
    <w:rsid w:val="00615A9F"/>
    <w:rsid w:val="00615F0C"/>
    <w:rsid w:val="00622A7A"/>
    <w:rsid w:val="00623671"/>
    <w:rsid w:val="006264A9"/>
    <w:rsid w:val="00626EE7"/>
    <w:rsid w:val="0063130C"/>
    <w:rsid w:val="006338FC"/>
    <w:rsid w:val="00635908"/>
    <w:rsid w:val="00647386"/>
    <w:rsid w:val="006773ED"/>
    <w:rsid w:val="006808C7"/>
    <w:rsid w:val="00680F46"/>
    <w:rsid w:val="0069243C"/>
    <w:rsid w:val="00693DFA"/>
    <w:rsid w:val="006A02BB"/>
    <w:rsid w:val="006A2347"/>
    <w:rsid w:val="006B4983"/>
    <w:rsid w:val="006C7185"/>
    <w:rsid w:val="006D0B2F"/>
    <w:rsid w:val="006D10ED"/>
    <w:rsid w:val="006D16A8"/>
    <w:rsid w:val="006D1FE5"/>
    <w:rsid w:val="006D29FC"/>
    <w:rsid w:val="006D5779"/>
    <w:rsid w:val="006D6F17"/>
    <w:rsid w:val="006E06A2"/>
    <w:rsid w:val="006E0EC5"/>
    <w:rsid w:val="006E23C3"/>
    <w:rsid w:val="006E256E"/>
    <w:rsid w:val="006E2658"/>
    <w:rsid w:val="006E68D4"/>
    <w:rsid w:val="006E773B"/>
    <w:rsid w:val="006F15A2"/>
    <w:rsid w:val="006F1C60"/>
    <w:rsid w:val="006F239B"/>
    <w:rsid w:val="007004AA"/>
    <w:rsid w:val="007055ED"/>
    <w:rsid w:val="007070AC"/>
    <w:rsid w:val="007176EA"/>
    <w:rsid w:val="007219DF"/>
    <w:rsid w:val="00723363"/>
    <w:rsid w:val="007313C1"/>
    <w:rsid w:val="007319F3"/>
    <w:rsid w:val="00731C2B"/>
    <w:rsid w:val="0073332A"/>
    <w:rsid w:val="007447A8"/>
    <w:rsid w:val="00745F12"/>
    <w:rsid w:val="00761313"/>
    <w:rsid w:val="00766C03"/>
    <w:rsid w:val="00770CF6"/>
    <w:rsid w:val="0078214D"/>
    <w:rsid w:val="00786745"/>
    <w:rsid w:val="0079045C"/>
    <w:rsid w:val="007A1742"/>
    <w:rsid w:val="007A18FE"/>
    <w:rsid w:val="007A1E26"/>
    <w:rsid w:val="007A3978"/>
    <w:rsid w:val="007A455A"/>
    <w:rsid w:val="007A634E"/>
    <w:rsid w:val="007A6E70"/>
    <w:rsid w:val="007A748E"/>
    <w:rsid w:val="007C4887"/>
    <w:rsid w:val="007C7802"/>
    <w:rsid w:val="007D427F"/>
    <w:rsid w:val="007E0E95"/>
    <w:rsid w:val="007E4511"/>
    <w:rsid w:val="007E4D49"/>
    <w:rsid w:val="007F6A72"/>
    <w:rsid w:val="0080106F"/>
    <w:rsid w:val="00810DE1"/>
    <w:rsid w:val="00813F31"/>
    <w:rsid w:val="0081417C"/>
    <w:rsid w:val="008147B1"/>
    <w:rsid w:val="00820A63"/>
    <w:rsid w:val="00824984"/>
    <w:rsid w:val="008253D6"/>
    <w:rsid w:val="00825D04"/>
    <w:rsid w:val="008269E8"/>
    <w:rsid w:val="00830B4D"/>
    <w:rsid w:val="00831A96"/>
    <w:rsid w:val="00832DBA"/>
    <w:rsid w:val="0083682A"/>
    <w:rsid w:val="00841C3B"/>
    <w:rsid w:val="00845651"/>
    <w:rsid w:val="00850040"/>
    <w:rsid w:val="00850728"/>
    <w:rsid w:val="00852057"/>
    <w:rsid w:val="00852B67"/>
    <w:rsid w:val="00852EED"/>
    <w:rsid w:val="00862183"/>
    <w:rsid w:val="00863BE4"/>
    <w:rsid w:val="00865B5D"/>
    <w:rsid w:val="00866C2E"/>
    <w:rsid w:val="00871848"/>
    <w:rsid w:val="00875DE5"/>
    <w:rsid w:val="00875F45"/>
    <w:rsid w:val="0088398A"/>
    <w:rsid w:val="008847BB"/>
    <w:rsid w:val="00886E9A"/>
    <w:rsid w:val="00892671"/>
    <w:rsid w:val="00892676"/>
    <w:rsid w:val="00892834"/>
    <w:rsid w:val="008966DC"/>
    <w:rsid w:val="00897CDD"/>
    <w:rsid w:val="008B02F7"/>
    <w:rsid w:val="008B094B"/>
    <w:rsid w:val="008C3CA9"/>
    <w:rsid w:val="008C4294"/>
    <w:rsid w:val="008C6479"/>
    <w:rsid w:val="008D3DA0"/>
    <w:rsid w:val="008D5C28"/>
    <w:rsid w:val="008E1C73"/>
    <w:rsid w:val="008E3C16"/>
    <w:rsid w:val="008E7F8D"/>
    <w:rsid w:val="008F31F5"/>
    <w:rsid w:val="008F3DE4"/>
    <w:rsid w:val="008F530D"/>
    <w:rsid w:val="008F7C23"/>
    <w:rsid w:val="00901E8B"/>
    <w:rsid w:val="00905F80"/>
    <w:rsid w:val="00906F5D"/>
    <w:rsid w:val="00911F27"/>
    <w:rsid w:val="00914574"/>
    <w:rsid w:val="00917C08"/>
    <w:rsid w:val="0092012F"/>
    <w:rsid w:val="00920ADB"/>
    <w:rsid w:val="00923F25"/>
    <w:rsid w:val="00924E6F"/>
    <w:rsid w:val="00924F17"/>
    <w:rsid w:val="00927ADE"/>
    <w:rsid w:val="00934432"/>
    <w:rsid w:val="00934676"/>
    <w:rsid w:val="0094228D"/>
    <w:rsid w:val="0094382C"/>
    <w:rsid w:val="00952644"/>
    <w:rsid w:val="009539F4"/>
    <w:rsid w:val="0095417F"/>
    <w:rsid w:val="009549C6"/>
    <w:rsid w:val="00962D8C"/>
    <w:rsid w:val="00970ACF"/>
    <w:rsid w:val="00974EE6"/>
    <w:rsid w:val="00976F40"/>
    <w:rsid w:val="00977465"/>
    <w:rsid w:val="0097789F"/>
    <w:rsid w:val="0098106D"/>
    <w:rsid w:val="00983412"/>
    <w:rsid w:val="0098519E"/>
    <w:rsid w:val="009A2156"/>
    <w:rsid w:val="009A6222"/>
    <w:rsid w:val="009A6396"/>
    <w:rsid w:val="009A6EE4"/>
    <w:rsid w:val="009B23F4"/>
    <w:rsid w:val="009B2945"/>
    <w:rsid w:val="009C0C73"/>
    <w:rsid w:val="009C2336"/>
    <w:rsid w:val="009C2C9C"/>
    <w:rsid w:val="009C6A1C"/>
    <w:rsid w:val="009D04D5"/>
    <w:rsid w:val="009D15A6"/>
    <w:rsid w:val="009D46F5"/>
    <w:rsid w:val="009D6618"/>
    <w:rsid w:val="009E2961"/>
    <w:rsid w:val="009E7701"/>
    <w:rsid w:val="009F35DA"/>
    <w:rsid w:val="009F3880"/>
    <w:rsid w:val="009F3DD4"/>
    <w:rsid w:val="009F5D64"/>
    <w:rsid w:val="009F6170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2C55"/>
    <w:rsid w:val="00A33CA0"/>
    <w:rsid w:val="00A37B53"/>
    <w:rsid w:val="00A40D72"/>
    <w:rsid w:val="00A413C3"/>
    <w:rsid w:val="00A41FDB"/>
    <w:rsid w:val="00A45FA0"/>
    <w:rsid w:val="00A47183"/>
    <w:rsid w:val="00A511CD"/>
    <w:rsid w:val="00A518BA"/>
    <w:rsid w:val="00A524E5"/>
    <w:rsid w:val="00A5365D"/>
    <w:rsid w:val="00A55C1C"/>
    <w:rsid w:val="00A57678"/>
    <w:rsid w:val="00A6695A"/>
    <w:rsid w:val="00A71FF1"/>
    <w:rsid w:val="00A734EF"/>
    <w:rsid w:val="00A75BDD"/>
    <w:rsid w:val="00A77181"/>
    <w:rsid w:val="00A80AC4"/>
    <w:rsid w:val="00A82A31"/>
    <w:rsid w:val="00A8329C"/>
    <w:rsid w:val="00A83615"/>
    <w:rsid w:val="00A84687"/>
    <w:rsid w:val="00A86C45"/>
    <w:rsid w:val="00A93603"/>
    <w:rsid w:val="00A95709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C1C77"/>
    <w:rsid w:val="00AC1F22"/>
    <w:rsid w:val="00AD17E3"/>
    <w:rsid w:val="00AD4640"/>
    <w:rsid w:val="00AD49D3"/>
    <w:rsid w:val="00AD70E4"/>
    <w:rsid w:val="00AE0049"/>
    <w:rsid w:val="00AE2D7B"/>
    <w:rsid w:val="00AE4F54"/>
    <w:rsid w:val="00AF059C"/>
    <w:rsid w:val="00AF178A"/>
    <w:rsid w:val="00AF3363"/>
    <w:rsid w:val="00AF3D0C"/>
    <w:rsid w:val="00AF3DE1"/>
    <w:rsid w:val="00AF4E5C"/>
    <w:rsid w:val="00AF5C7B"/>
    <w:rsid w:val="00AF6FC8"/>
    <w:rsid w:val="00B01685"/>
    <w:rsid w:val="00B018F8"/>
    <w:rsid w:val="00B0425B"/>
    <w:rsid w:val="00B0530D"/>
    <w:rsid w:val="00B0691D"/>
    <w:rsid w:val="00B20B10"/>
    <w:rsid w:val="00B25878"/>
    <w:rsid w:val="00B33682"/>
    <w:rsid w:val="00B42C77"/>
    <w:rsid w:val="00B4360F"/>
    <w:rsid w:val="00B436F4"/>
    <w:rsid w:val="00B4411F"/>
    <w:rsid w:val="00B46328"/>
    <w:rsid w:val="00B467B8"/>
    <w:rsid w:val="00B46F59"/>
    <w:rsid w:val="00B52181"/>
    <w:rsid w:val="00B536FC"/>
    <w:rsid w:val="00B542B0"/>
    <w:rsid w:val="00B62414"/>
    <w:rsid w:val="00B62978"/>
    <w:rsid w:val="00B6673C"/>
    <w:rsid w:val="00B76B77"/>
    <w:rsid w:val="00B8355A"/>
    <w:rsid w:val="00B83597"/>
    <w:rsid w:val="00B83A57"/>
    <w:rsid w:val="00B83BAC"/>
    <w:rsid w:val="00B83BF2"/>
    <w:rsid w:val="00B85FDD"/>
    <w:rsid w:val="00B8679D"/>
    <w:rsid w:val="00B86CAD"/>
    <w:rsid w:val="00BA0425"/>
    <w:rsid w:val="00BA07F5"/>
    <w:rsid w:val="00BA12C8"/>
    <w:rsid w:val="00BA1A92"/>
    <w:rsid w:val="00BB2573"/>
    <w:rsid w:val="00BB7DA7"/>
    <w:rsid w:val="00BC0B81"/>
    <w:rsid w:val="00BC0F17"/>
    <w:rsid w:val="00BC29B3"/>
    <w:rsid w:val="00BC77E9"/>
    <w:rsid w:val="00BD065F"/>
    <w:rsid w:val="00BD2E93"/>
    <w:rsid w:val="00BE746C"/>
    <w:rsid w:val="00BF36B7"/>
    <w:rsid w:val="00BF63E5"/>
    <w:rsid w:val="00BF6490"/>
    <w:rsid w:val="00C012A1"/>
    <w:rsid w:val="00C03732"/>
    <w:rsid w:val="00C0420A"/>
    <w:rsid w:val="00C04741"/>
    <w:rsid w:val="00C073D9"/>
    <w:rsid w:val="00C07593"/>
    <w:rsid w:val="00C07A84"/>
    <w:rsid w:val="00C136C6"/>
    <w:rsid w:val="00C137F2"/>
    <w:rsid w:val="00C1741A"/>
    <w:rsid w:val="00C222AD"/>
    <w:rsid w:val="00C36FA1"/>
    <w:rsid w:val="00C430FF"/>
    <w:rsid w:val="00C47F05"/>
    <w:rsid w:val="00C50E7A"/>
    <w:rsid w:val="00C53C0E"/>
    <w:rsid w:val="00C54CDB"/>
    <w:rsid w:val="00C557AF"/>
    <w:rsid w:val="00C62002"/>
    <w:rsid w:val="00C62662"/>
    <w:rsid w:val="00C6323F"/>
    <w:rsid w:val="00C63247"/>
    <w:rsid w:val="00C6517E"/>
    <w:rsid w:val="00C65D86"/>
    <w:rsid w:val="00C674CC"/>
    <w:rsid w:val="00C67847"/>
    <w:rsid w:val="00C707EE"/>
    <w:rsid w:val="00C72C01"/>
    <w:rsid w:val="00C74CF8"/>
    <w:rsid w:val="00C83540"/>
    <w:rsid w:val="00C85463"/>
    <w:rsid w:val="00C8549A"/>
    <w:rsid w:val="00C87EFA"/>
    <w:rsid w:val="00C90E76"/>
    <w:rsid w:val="00C961A0"/>
    <w:rsid w:val="00C9687A"/>
    <w:rsid w:val="00CA314F"/>
    <w:rsid w:val="00CA3F9A"/>
    <w:rsid w:val="00CA55DD"/>
    <w:rsid w:val="00CA5A72"/>
    <w:rsid w:val="00CA6664"/>
    <w:rsid w:val="00CA7C8A"/>
    <w:rsid w:val="00CB099C"/>
    <w:rsid w:val="00CB4360"/>
    <w:rsid w:val="00CC2729"/>
    <w:rsid w:val="00CD2B09"/>
    <w:rsid w:val="00CE1072"/>
    <w:rsid w:val="00CE1EFB"/>
    <w:rsid w:val="00CE4F5A"/>
    <w:rsid w:val="00CE562E"/>
    <w:rsid w:val="00CF06C2"/>
    <w:rsid w:val="00CF2F02"/>
    <w:rsid w:val="00CF4ACD"/>
    <w:rsid w:val="00CF709C"/>
    <w:rsid w:val="00D03700"/>
    <w:rsid w:val="00D07709"/>
    <w:rsid w:val="00D07CDF"/>
    <w:rsid w:val="00D10387"/>
    <w:rsid w:val="00D14051"/>
    <w:rsid w:val="00D140F8"/>
    <w:rsid w:val="00D14F9C"/>
    <w:rsid w:val="00D16C28"/>
    <w:rsid w:val="00D203CE"/>
    <w:rsid w:val="00D21925"/>
    <w:rsid w:val="00D24063"/>
    <w:rsid w:val="00D24215"/>
    <w:rsid w:val="00D25FF3"/>
    <w:rsid w:val="00D264A3"/>
    <w:rsid w:val="00D3007C"/>
    <w:rsid w:val="00D31818"/>
    <w:rsid w:val="00D36860"/>
    <w:rsid w:val="00D41FDB"/>
    <w:rsid w:val="00D43330"/>
    <w:rsid w:val="00D509B3"/>
    <w:rsid w:val="00D51D48"/>
    <w:rsid w:val="00D5273B"/>
    <w:rsid w:val="00D528C6"/>
    <w:rsid w:val="00D55A46"/>
    <w:rsid w:val="00D56889"/>
    <w:rsid w:val="00D60191"/>
    <w:rsid w:val="00D66BA3"/>
    <w:rsid w:val="00D677FC"/>
    <w:rsid w:val="00D73E99"/>
    <w:rsid w:val="00D84DAD"/>
    <w:rsid w:val="00D8537A"/>
    <w:rsid w:val="00D85FEC"/>
    <w:rsid w:val="00D86E50"/>
    <w:rsid w:val="00D901E2"/>
    <w:rsid w:val="00D90355"/>
    <w:rsid w:val="00D91C37"/>
    <w:rsid w:val="00D93F3F"/>
    <w:rsid w:val="00D96338"/>
    <w:rsid w:val="00DA0AB4"/>
    <w:rsid w:val="00DA36E5"/>
    <w:rsid w:val="00DA3BBC"/>
    <w:rsid w:val="00DB2002"/>
    <w:rsid w:val="00DB416B"/>
    <w:rsid w:val="00DB770A"/>
    <w:rsid w:val="00DB7958"/>
    <w:rsid w:val="00DC1810"/>
    <w:rsid w:val="00DC28C6"/>
    <w:rsid w:val="00DC5904"/>
    <w:rsid w:val="00DD04D9"/>
    <w:rsid w:val="00DD0958"/>
    <w:rsid w:val="00DD1F57"/>
    <w:rsid w:val="00DD284F"/>
    <w:rsid w:val="00DE28AC"/>
    <w:rsid w:val="00DE6157"/>
    <w:rsid w:val="00DE621C"/>
    <w:rsid w:val="00DE677D"/>
    <w:rsid w:val="00DF16D7"/>
    <w:rsid w:val="00DF3047"/>
    <w:rsid w:val="00E0112B"/>
    <w:rsid w:val="00E01767"/>
    <w:rsid w:val="00E0196A"/>
    <w:rsid w:val="00E1355A"/>
    <w:rsid w:val="00E13AF5"/>
    <w:rsid w:val="00E17576"/>
    <w:rsid w:val="00E21583"/>
    <w:rsid w:val="00E25490"/>
    <w:rsid w:val="00E35ED3"/>
    <w:rsid w:val="00E40646"/>
    <w:rsid w:val="00E4075D"/>
    <w:rsid w:val="00E4397C"/>
    <w:rsid w:val="00E459F9"/>
    <w:rsid w:val="00E4619D"/>
    <w:rsid w:val="00E52CA5"/>
    <w:rsid w:val="00E52DC2"/>
    <w:rsid w:val="00E53DE1"/>
    <w:rsid w:val="00E614EA"/>
    <w:rsid w:val="00E64A0A"/>
    <w:rsid w:val="00E66685"/>
    <w:rsid w:val="00E6736A"/>
    <w:rsid w:val="00E71155"/>
    <w:rsid w:val="00E722E8"/>
    <w:rsid w:val="00E76673"/>
    <w:rsid w:val="00E76B12"/>
    <w:rsid w:val="00E81B53"/>
    <w:rsid w:val="00E827CC"/>
    <w:rsid w:val="00E84D8A"/>
    <w:rsid w:val="00E91817"/>
    <w:rsid w:val="00E93533"/>
    <w:rsid w:val="00EA474B"/>
    <w:rsid w:val="00EA530B"/>
    <w:rsid w:val="00EB268F"/>
    <w:rsid w:val="00EB4417"/>
    <w:rsid w:val="00EC775C"/>
    <w:rsid w:val="00ED070C"/>
    <w:rsid w:val="00ED0B1C"/>
    <w:rsid w:val="00ED5EED"/>
    <w:rsid w:val="00EE46B2"/>
    <w:rsid w:val="00EE76DB"/>
    <w:rsid w:val="00EF0D01"/>
    <w:rsid w:val="00EF54CC"/>
    <w:rsid w:val="00EF69CB"/>
    <w:rsid w:val="00F0050B"/>
    <w:rsid w:val="00F00653"/>
    <w:rsid w:val="00F058DC"/>
    <w:rsid w:val="00F06E95"/>
    <w:rsid w:val="00F127ED"/>
    <w:rsid w:val="00F15037"/>
    <w:rsid w:val="00F157D0"/>
    <w:rsid w:val="00F17969"/>
    <w:rsid w:val="00F245AE"/>
    <w:rsid w:val="00F24DED"/>
    <w:rsid w:val="00F25323"/>
    <w:rsid w:val="00F262B5"/>
    <w:rsid w:val="00F262E4"/>
    <w:rsid w:val="00F27A99"/>
    <w:rsid w:val="00F27C45"/>
    <w:rsid w:val="00F300E1"/>
    <w:rsid w:val="00F3442C"/>
    <w:rsid w:val="00F37963"/>
    <w:rsid w:val="00F414A4"/>
    <w:rsid w:val="00F43CCE"/>
    <w:rsid w:val="00F4603F"/>
    <w:rsid w:val="00F513EC"/>
    <w:rsid w:val="00F5194B"/>
    <w:rsid w:val="00F630D1"/>
    <w:rsid w:val="00F65259"/>
    <w:rsid w:val="00F653B4"/>
    <w:rsid w:val="00F714E6"/>
    <w:rsid w:val="00F71FA5"/>
    <w:rsid w:val="00F77075"/>
    <w:rsid w:val="00F80571"/>
    <w:rsid w:val="00F8120A"/>
    <w:rsid w:val="00F81C88"/>
    <w:rsid w:val="00F81E46"/>
    <w:rsid w:val="00F86E99"/>
    <w:rsid w:val="00F92E7A"/>
    <w:rsid w:val="00F934BD"/>
    <w:rsid w:val="00F93721"/>
    <w:rsid w:val="00F93D54"/>
    <w:rsid w:val="00FA69F9"/>
    <w:rsid w:val="00FA6E35"/>
    <w:rsid w:val="00FB72B8"/>
    <w:rsid w:val="00FC160A"/>
    <w:rsid w:val="00FC36C5"/>
    <w:rsid w:val="00FC5455"/>
    <w:rsid w:val="00FC6498"/>
    <w:rsid w:val="00FC72B2"/>
    <w:rsid w:val="00FC7BEA"/>
    <w:rsid w:val="00FD0A72"/>
    <w:rsid w:val="00FD101A"/>
    <w:rsid w:val="00FD6A03"/>
    <w:rsid w:val="00FD742B"/>
    <w:rsid w:val="00FE2335"/>
    <w:rsid w:val="00FE23BF"/>
    <w:rsid w:val="00FE2D9C"/>
    <w:rsid w:val="00FE7770"/>
    <w:rsid w:val="00FE7BD2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  <w:style w:type="paragraph" w:customStyle="1" w:styleId="ConsPlusCell">
    <w:name w:val="ConsPlusCell"/>
    <w:rsid w:val="00F652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E93533"/>
    <w:pPr>
      <w:spacing w:after="120" w:line="480" w:lineRule="auto"/>
      <w:jc w:val="both"/>
    </w:pPr>
    <w:rPr>
      <w:spacing w:val="-5"/>
      <w:sz w:val="24"/>
      <w:lang w:eastAsia="en-US"/>
    </w:rPr>
  </w:style>
  <w:style w:type="character" w:customStyle="1" w:styleId="22">
    <w:name w:val="Основной текст 2 Знак"/>
    <w:basedOn w:val="a0"/>
    <w:link w:val="21"/>
    <w:rsid w:val="00E93533"/>
    <w:rPr>
      <w:spacing w:val="-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7108-920F-4A4B-AB94-24FE3F27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2981</TotalTime>
  <Pages>14</Pages>
  <Words>5958</Words>
  <Characters>33965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39844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Сергей</cp:lastModifiedBy>
  <cp:revision>11</cp:revision>
  <cp:lastPrinted>2021-04-09T09:40:00Z</cp:lastPrinted>
  <dcterms:created xsi:type="dcterms:W3CDTF">2021-11-12T12:38:00Z</dcterms:created>
  <dcterms:modified xsi:type="dcterms:W3CDTF">2022-06-15T13:01:00Z</dcterms:modified>
  <cp:category>VBA</cp:category>
</cp:coreProperties>
</file>