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E" w:rsidRPr="00456BFA" w:rsidRDefault="0064176C" w:rsidP="004827FE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56BFA">
        <w:rPr>
          <w:sz w:val="28"/>
          <w:szCs w:val="28"/>
        </w:rPr>
        <w:t>Комитет по управлению имуществом Администрации Маловишерского муниципального района</w:t>
      </w:r>
      <w:r w:rsidR="00515BB2" w:rsidRPr="00456BFA">
        <w:rPr>
          <w:sz w:val="28"/>
          <w:szCs w:val="28"/>
        </w:rPr>
        <w:t xml:space="preserve"> </w:t>
      </w:r>
      <w:r w:rsidR="004827FE" w:rsidRPr="00456BFA">
        <w:rPr>
          <w:sz w:val="28"/>
          <w:szCs w:val="28"/>
        </w:rPr>
        <w:t xml:space="preserve">(далее — Комитет) в соответствии со ст. 39.42 Земельного кодекса РФ информирует правообладателей земельных участков о возможном установлении публичного сервитута с целью размещения </w:t>
      </w:r>
      <w:r w:rsidR="00234EF7" w:rsidRPr="00456BFA">
        <w:rPr>
          <w:sz w:val="28"/>
          <w:szCs w:val="28"/>
        </w:rPr>
        <w:t>объекта</w:t>
      </w:r>
      <w:r w:rsidR="004827FE" w:rsidRPr="00456BFA">
        <w:rPr>
          <w:sz w:val="28"/>
          <w:szCs w:val="28"/>
        </w:rPr>
        <w:t xml:space="preserve"> электросетевого хозяйства сроком на 49 лет по ходатайству </w:t>
      </w:r>
      <w:r w:rsidR="00515BB2" w:rsidRPr="00456BFA">
        <w:rPr>
          <w:sz w:val="28"/>
          <w:szCs w:val="28"/>
        </w:rPr>
        <w:t xml:space="preserve">ПАО «Россети Северо-Запада» </w:t>
      </w:r>
      <w:r w:rsidR="004827FE" w:rsidRPr="00456BFA">
        <w:rPr>
          <w:sz w:val="28"/>
          <w:szCs w:val="28"/>
        </w:rPr>
        <w:t>в отношении следующих земельных участков:</w:t>
      </w:r>
    </w:p>
    <w:tbl>
      <w:tblPr>
        <w:tblStyle w:val="a4"/>
        <w:tblW w:w="9493" w:type="dxa"/>
        <w:tblLook w:val="04A0"/>
      </w:tblPr>
      <w:tblGrid>
        <w:gridCol w:w="704"/>
        <w:gridCol w:w="4082"/>
        <w:gridCol w:w="4707"/>
      </w:tblGrid>
      <w:tr w:rsidR="00643B43" w:rsidRPr="004827FE" w:rsidTr="00515BB2">
        <w:trPr>
          <w:trHeight w:val="1733"/>
        </w:trPr>
        <w:tc>
          <w:tcPr>
            <w:tcW w:w="704" w:type="dxa"/>
          </w:tcPr>
          <w:p w:rsidR="00643B43" w:rsidRPr="004827FE" w:rsidRDefault="00643B43" w:rsidP="00670C6E">
            <w:pPr>
              <w:pStyle w:val="a3"/>
              <w:spacing w:before="0" w:beforeAutospacing="0" w:after="0" w:afterAutospacing="0" w:line="300" w:lineRule="atLeast"/>
              <w:jc w:val="both"/>
            </w:pPr>
            <w:r w:rsidRPr="004827FE">
              <w:t xml:space="preserve">№ </w:t>
            </w:r>
            <w:proofErr w:type="gramStart"/>
            <w:r w:rsidRPr="004827FE">
              <w:t>п</w:t>
            </w:r>
            <w:proofErr w:type="gramEnd"/>
            <w:r w:rsidRPr="004827FE">
              <w:t>/п</w:t>
            </w:r>
          </w:p>
        </w:tc>
        <w:tc>
          <w:tcPr>
            <w:tcW w:w="4082" w:type="dxa"/>
            <w:shd w:val="clear" w:color="auto" w:fill="auto"/>
          </w:tcPr>
          <w:p w:rsidR="00643B43" w:rsidRPr="004827FE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07" w:type="dxa"/>
          </w:tcPr>
          <w:p w:rsidR="00643B43" w:rsidRPr="00974EFF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817AC9" w:rsidRPr="004827FE" w:rsidTr="00515BB2">
        <w:tc>
          <w:tcPr>
            <w:tcW w:w="704" w:type="dxa"/>
            <w:vAlign w:val="center"/>
          </w:tcPr>
          <w:p w:rsidR="00817AC9" w:rsidRPr="00515BB2" w:rsidRDefault="00C441E8" w:rsidP="001C30EF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17AC9" w:rsidRPr="00817AC9" w:rsidRDefault="002639C5" w:rsidP="00C441E8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 w:rsidR="00481B0E">
              <w:rPr>
                <w:color w:val="000000" w:themeColor="text1"/>
              </w:rPr>
              <w:t>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 w:rsidR="00C441E8">
              <w:t>ВЛ-10</w:t>
            </w:r>
            <w:r w:rsidR="00A13F67" w:rsidRPr="003060E3">
              <w:t xml:space="preserve"> кВ Л-</w:t>
            </w:r>
            <w:r w:rsidR="00C441E8">
              <w:t>3</w:t>
            </w:r>
            <w:r w:rsidR="00A13F67" w:rsidRPr="003060E3">
              <w:t xml:space="preserve"> ПС </w:t>
            </w:r>
            <w:r w:rsidR="00481B0E">
              <w:t>«</w:t>
            </w:r>
            <w:r w:rsidR="00C441E8">
              <w:t xml:space="preserve">М.Вишера» (110 кВ) </w:t>
            </w:r>
            <w:proofErr w:type="spellStart"/>
            <w:r w:rsidR="00C441E8">
              <w:t>Селищи</w:t>
            </w:r>
            <w:proofErr w:type="spellEnd"/>
            <w:r w:rsidR="00C441E8">
              <w:t xml:space="preserve"> – </w:t>
            </w:r>
            <w:proofErr w:type="spellStart"/>
            <w:r w:rsidR="00C441E8">
              <w:t>Поддубье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2639C5" w:rsidRPr="00817AC9" w:rsidRDefault="00C441E8" w:rsidP="007B1E73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53:08:0120801:6, </w:t>
            </w:r>
            <w:r w:rsidR="002660A2" w:rsidRPr="00A13F67">
              <w:rPr>
                <w:color w:val="000000" w:themeColor="text1"/>
              </w:rPr>
              <w:t>53:08:0</w:t>
            </w:r>
            <w:r>
              <w:rPr>
                <w:color w:val="000000" w:themeColor="text1"/>
              </w:rPr>
              <w:t>120801:3,</w:t>
            </w:r>
            <w:r w:rsidR="002660A2">
              <w:rPr>
                <w:color w:val="000000" w:themeColor="text1"/>
              </w:rPr>
              <w:t xml:space="preserve"> </w:t>
            </w:r>
            <w:r w:rsidR="002660A2" w:rsidRPr="00A13F67">
              <w:rPr>
                <w:color w:val="000000" w:themeColor="text1"/>
              </w:rPr>
              <w:t>53:08:0</w:t>
            </w:r>
            <w:r>
              <w:rPr>
                <w:color w:val="000000" w:themeColor="text1"/>
              </w:rPr>
              <w:t>121201:5, 53:08:0123201:70</w:t>
            </w:r>
            <w:r w:rsidR="002660A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53:08:0123201:71, 53:08:0120801:2, 53:08:0124701:47,</w:t>
            </w:r>
            <w:r w:rsidR="002660A2">
              <w:rPr>
                <w:color w:val="000000" w:themeColor="text1"/>
              </w:rPr>
              <w:t xml:space="preserve"> </w:t>
            </w:r>
            <w:r w:rsidR="00A13F67" w:rsidRPr="00A13F67">
              <w:rPr>
                <w:color w:val="000000" w:themeColor="text1"/>
              </w:rPr>
              <w:t>земли кадастрового квартала 53:08:0</w:t>
            </w:r>
            <w:r w:rsidR="007B1E73">
              <w:rPr>
                <w:color w:val="000000" w:themeColor="text1"/>
              </w:rPr>
              <w:t>123201, 53:08:0120801, 53:08:0124701, 53:08:0121201</w:t>
            </w:r>
          </w:p>
        </w:tc>
      </w:tr>
      <w:tr w:rsidR="00D63880" w:rsidRPr="004827FE" w:rsidTr="00515BB2">
        <w:tc>
          <w:tcPr>
            <w:tcW w:w="704" w:type="dxa"/>
            <w:vAlign w:val="center"/>
          </w:tcPr>
          <w:p w:rsidR="00D63880" w:rsidRPr="00515BB2" w:rsidRDefault="00D63880" w:rsidP="00C441E8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C441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</w:tcPr>
          <w:p w:rsidR="00D63880" w:rsidRPr="00817AC9" w:rsidRDefault="00C441E8" w:rsidP="00C441E8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>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t>ВЛ-10</w:t>
            </w:r>
            <w:r w:rsidRPr="003060E3">
              <w:t xml:space="preserve"> кВ Л-</w:t>
            </w:r>
            <w:r>
              <w:t>3</w:t>
            </w:r>
            <w:r w:rsidRPr="003060E3">
              <w:t xml:space="preserve"> ПС </w:t>
            </w:r>
            <w:r>
              <w:t>«М.Вишера» (110 кВ) Малая Вишера</w:t>
            </w:r>
          </w:p>
        </w:tc>
        <w:tc>
          <w:tcPr>
            <w:tcW w:w="4707" w:type="dxa"/>
            <w:shd w:val="clear" w:color="auto" w:fill="auto"/>
          </w:tcPr>
          <w:p w:rsidR="00D63880" w:rsidRPr="00817AC9" w:rsidRDefault="007B1E73" w:rsidP="002E03CE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53:08:0010153:249, 53:08:0010153:118, 53:08:0010153:119, 53:08:0010155:14, 53:08:0010553:5, 53:08:0122602:407, 53:08:0010249:36, 53:08:0010153:33, 53:08:0010153:29, 53:08:0010153:1, 53:08:0010102:26, 53:08:0010103:2, 53:08:0010103:29, 53:08:0010103:28, 53:08:0010103:13</w:t>
            </w:r>
            <w:proofErr w:type="gramEnd"/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53:08:0010554:7, 53:08:0010554:6, 53:08:0010553:2, 53:08:0010553:3, 53:08:0010553:13, 53:08:0010553:6, 53:08:0010552:2, 53:08:0122602:86, 53:08:0122602:14, 53:08:0122602:77, 53:08:0122602:82, 53:08:0122602:178, 53:08:0122602:170, 53:08:0122602:</w:t>
            </w:r>
            <w:r w:rsidR="002E03CE">
              <w:rPr>
                <w:color w:val="000000" w:themeColor="text1"/>
              </w:rPr>
              <w:t>172, 53:08:0122602:171</w:t>
            </w:r>
            <w:proofErr w:type="gramEnd"/>
            <w:r w:rsidR="002E03CE">
              <w:rPr>
                <w:color w:val="000000" w:themeColor="text1"/>
              </w:rPr>
              <w:t xml:space="preserve">, </w:t>
            </w:r>
            <w:proofErr w:type="gramStart"/>
            <w:r w:rsidR="002E03CE">
              <w:rPr>
                <w:color w:val="000000" w:themeColor="text1"/>
              </w:rPr>
              <w:t>53:08:0000000:2, 53:08:0021501:44, 53:08:0021501:2, 53:08:0021301:5, 53:08:0023401:76, 53:08:0121201:5, 53:08:0010153:38, 53:08:0010153:251, 53:08:0010135:67, 53:08:0010155:18, 53:08:0010103:30, 53:08:0010103:254, 53:08:0021801:2, 53:08:0120601:14, 53:08:0122601:63</w:t>
            </w:r>
            <w:proofErr w:type="gramEnd"/>
            <w:r w:rsidR="002E03CE">
              <w:rPr>
                <w:color w:val="000000" w:themeColor="text1"/>
              </w:rPr>
              <w:t xml:space="preserve">, </w:t>
            </w:r>
            <w:proofErr w:type="gramStart"/>
            <w:r w:rsidR="002E03CE">
              <w:rPr>
                <w:color w:val="000000" w:themeColor="text1"/>
              </w:rPr>
              <w:t xml:space="preserve">53:08:0120401:9, 53:08:0123201:71, </w:t>
            </w:r>
            <w:r w:rsidR="002E03CE" w:rsidRPr="00A13F67">
              <w:rPr>
                <w:color w:val="000000" w:themeColor="text1"/>
              </w:rPr>
              <w:t>земли кадастрового квартала 53:08:0</w:t>
            </w:r>
            <w:r w:rsidR="002E03CE">
              <w:rPr>
                <w:color w:val="000000" w:themeColor="text1"/>
              </w:rPr>
              <w:t xml:space="preserve">010249, 53:08:0010245, 53:08:0010221, 53:08:0010247, 53:08:0010156, 53:08:0010153, 53:08:0010154, 53:08:0010135, 53:08:0010127, 53:08:0010155, </w:t>
            </w:r>
            <w:r w:rsidR="000A179E">
              <w:rPr>
                <w:color w:val="000000" w:themeColor="text1"/>
              </w:rPr>
              <w:lastRenderedPageBreak/>
              <w:t>53:08:0021501, 53:08:0023401, 53:08:0010101, 53:08:0010102, 53:08:0010103, 53:08:0010545, 53</w:t>
            </w:r>
            <w:proofErr w:type="gramEnd"/>
            <w:r w:rsidR="000A179E">
              <w:rPr>
                <w:color w:val="000000" w:themeColor="text1"/>
              </w:rPr>
              <w:t>:08:0010554, 53:08:0010555, 53:08:0010553, 53:08:0010552, 53:08:0010434, 53:08:0010433, 53:08:0021801, 53:08:0122602, 53:08:0120601, 53:08:0122601, 53:08:0120401, 53:08:0120601, 53:08:0121201, 53:08:0123201</w:t>
            </w:r>
          </w:p>
        </w:tc>
      </w:tr>
    </w:tbl>
    <w:p w:rsidR="00D34B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73A" w:rsidRPr="00784308" w:rsidRDefault="003E573A" w:rsidP="003E57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</w:t>
      </w:r>
      <w:r w:rsidRPr="00784308">
        <w:rPr>
          <w:rFonts w:ascii="Times New Roman" w:hAnsi="Times New Roman" w:cs="Times New Roman"/>
          <w:sz w:val="28"/>
          <w:szCs w:val="28"/>
        </w:rPr>
        <w:t>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3E573A" w:rsidRPr="00784308" w:rsidRDefault="003E573A" w:rsidP="003E573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174260, Новгородская область,</w:t>
      </w:r>
      <w:r w:rsidRP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08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7843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84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308"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№23. тел. (881660) 31-462,</w:t>
      </w:r>
    </w:p>
    <w:p w:rsidR="003E573A" w:rsidRPr="00784308" w:rsidRDefault="003E573A" w:rsidP="003E573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30 дней со дня опубликования сообщения.</w:t>
      </w:r>
    </w:p>
    <w:p w:rsidR="003E573A" w:rsidRPr="00784308" w:rsidRDefault="003E573A" w:rsidP="003E57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Официальные сайты в информационно – телекоммуникационной  сети  «Интернет», на котором размещается сообщение о поступившем </w:t>
      </w:r>
      <w:proofErr w:type="gram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ходатайстве</w:t>
      </w:r>
      <w:proofErr w:type="gram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сервитута:</w:t>
      </w:r>
    </w:p>
    <w:p w:rsidR="003E573A" w:rsidRDefault="003E573A" w:rsidP="003E57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 в информационно – телекоммуникационной  сети  «Интернет»: </w:t>
      </w:r>
      <w:hyperlink r:id="rId5" w:history="1">
        <w:r w:rsidRPr="007843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http://www.mvadm.ru</w:t>
        </w:r>
      </w:hyperlink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573A" w:rsidRPr="00784308" w:rsidRDefault="003E573A" w:rsidP="003E57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3E573A" w:rsidRPr="00784308" w:rsidRDefault="003E573A" w:rsidP="003E57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предшествующие дню направления ими заявления об учете их прав (обременений прав).</w:t>
      </w:r>
    </w:p>
    <w:p w:rsidR="003E573A" w:rsidRPr="00784308" w:rsidRDefault="003E573A" w:rsidP="003E57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544" w:rsidRPr="00643B43" w:rsidRDefault="001F3544" w:rsidP="003E57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544" w:rsidRPr="00643B43" w:rsidSect="00BA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E"/>
    <w:rsid w:val="00041C99"/>
    <w:rsid w:val="00066666"/>
    <w:rsid w:val="0008158A"/>
    <w:rsid w:val="000A179E"/>
    <w:rsid w:val="001356BA"/>
    <w:rsid w:val="00186782"/>
    <w:rsid w:val="001C30EF"/>
    <w:rsid w:val="001D7624"/>
    <w:rsid w:val="001F3544"/>
    <w:rsid w:val="00205931"/>
    <w:rsid w:val="0022321E"/>
    <w:rsid w:val="00234EF7"/>
    <w:rsid w:val="002639C5"/>
    <w:rsid w:val="002660A2"/>
    <w:rsid w:val="00270DEF"/>
    <w:rsid w:val="002C4AEB"/>
    <w:rsid w:val="002C4C83"/>
    <w:rsid w:val="002C5355"/>
    <w:rsid w:val="002E03CE"/>
    <w:rsid w:val="00350881"/>
    <w:rsid w:val="003B729E"/>
    <w:rsid w:val="003E573A"/>
    <w:rsid w:val="0041319B"/>
    <w:rsid w:val="00453FBB"/>
    <w:rsid w:val="00454D1E"/>
    <w:rsid w:val="00456BFA"/>
    <w:rsid w:val="00481B0E"/>
    <w:rsid w:val="004827FE"/>
    <w:rsid w:val="004D7CF6"/>
    <w:rsid w:val="00515BB2"/>
    <w:rsid w:val="0053177E"/>
    <w:rsid w:val="005745BD"/>
    <w:rsid w:val="005A4AEE"/>
    <w:rsid w:val="005E3E65"/>
    <w:rsid w:val="00632BF3"/>
    <w:rsid w:val="0064176C"/>
    <w:rsid w:val="00643B43"/>
    <w:rsid w:val="0064528B"/>
    <w:rsid w:val="00670C6E"/>
    <w:rsid w:val="006719AE"/>
    <w:rsid w:val="00692BA1"/>
    <w:rsid w:val="00700F86"/>
    <w:rsid w:val="007348F6"/>
    <w:rsid w:val="00735A3A"/>
    <w:rsid w:val="00750670"/>
    <w:rsid w:val="007667F6"/>
    <w:rsid w:val="0077490F"/>
    <w:rsid w:val="007B1E73"/>
    <w:rsid w:val="007D0259"/>
    <w:rsid w:val="007D0CB7"/>
    <w:rsid w:val="00817AC9"/>
    <w:rsid w:val="008665FD"/>
    <w:rsid w:val="008728C6"/>
    <w:rsid w:val="0088642C"/>
    <w:rsid w:val="008C5417"/>
    <w:rsid w:val="00974EFF"/>
    <w:rsid w:val="009802BD"/>
    <w:rsid w:val="00A13F67"/>
    <w:rsid w:val="00A363AC"/>
    <w:rsid w:val="00A53C1A"/>
    <w:rsid w:val="00BA1649"/>
    <w:rsid w:val="00C441E8"/>
    <w:rsid w:val="00C518B9"/>
    <w:rsid w:val="00C66356"/>
    <w:rsid w:val="00C917E7"/>
    <w:rsid w:val="00CF0D3E"/>
    <w:rsid w:val="00CF3785"/>
    <w:rsid w:val="00D34B08"/>
    <w:rsid w:val="00D63880"/>
    <w:rsid w:val="00E15023"/>
    <w:rsid w:val="00E33484"/>
    <w:rsid w:val="00E424A0"/>
    <w:rsid w:val="00E90FBF"/>
    <w:rsid w:val="00E96112"/>
    <w:rsid w:val="00F06FCA"/>
    <w:rsid w:val="00F47F04"/>
    <w:rsid w:val="00F968BF"/>
    <w:rsid w:val="00FC02DE"/>
    <w:rsid w:val="00FC07EA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34B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71BA-C73D-4373-A2A6-9293AFD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2020-11-30T13:51:00Z</cp:lastPrinted>
  <dcterms:created xsi:type="dcterms:W3CDTF">2021-10-21T07:40:00Z</dcterms:created>
  <dcterms:modified xsi:type="dcterms:W3CDTF">2021-10-21T11:50:00Z</dcterms:modified>
</cp:coreProperties>
</file>