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47">
        <w:rPr>
          <w:rFonts w:ascii="Times New Roman" w:hAnsi="Times New Roman" w:cs="Times New Roman"/>
        </w:rPr>
        <w:t>ИЗВЕЩЕНИЕ</w:t>
      </w:r>
    </w:p>
    <w:p w:rsid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5747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>аукциона</w:t>
      </w:r>
      <w:r w:rsidRPr="005C5747">
        <w:rPr>
          <w:rFonts w:ascii="Times New Roman" w:hAnsi="Times New Roman" w:cs="Times New Roman"/>
        </w:rPr>
        <w:t xml:space="preserve"> в </w:t>
      </w:r>
      <w:r w:rsidR="00A771E2" w:rsidRPr="005C5747">
        <w:rPr>
          <w:rFonts w:ascii="Times New Roman" w:hAnsi="Times New Roman" w:cs="Times New Roman"/>
        </w:rPr>
        <w:t>электронной</w:t>
      </w:r>
      <w:r w:rsidRPr="005C5747">
        <w:rPr>
          <w:rFonts w:ascii="Times New Roman" w:hAnsi="Times New Roman" w:cs="Times New Roman"/>
        </w:rPr>
        <w:t xml:space="preserve"> форме</w:t>
      </w:r>
    </w:p>
    <w:p w:rsidR="00735375" w:rsidRDefault="0015439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право заключения договора</w:t>
      </w:r>
      <w:r w:rsidR="005C5747" w:rsidRPr="005C5747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="005C5747" w:rsidRPr="005C574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3C57B9" w:rsidRDefault="003C57B9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75" w:rsidRPr="00A771E2" w:rsidRDefault="00735375" w:rsidP="00735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71E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244E9" w:rsidRPr="00A771E2" w:rsidRDefault="002244E9" w:rsidP="002244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154397" w:rsidRDefault="00154397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аукциона</w:t>
      </w:r>
      <w:r w:rsidRPr="00A771E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Комитет по</w:t>
      </w:r>
      <w:r w:rsidRPr="00A77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управлению </w:t>
      </w:r>
      <w:r w:rsidRPr="00A771E2">
        <w:rPr>
          <w:rFonts w:ascii="Times New Roman" w:eastAsia="Times New Roman" w:hAnsi="Times New Roman" w:cs="Times New Roman"/>
        </w:rPr>
        <w:t>имуществ</w:t>
      </w:r>
      <w:r>
        <w:rPr>
          <w:rFonts w:ascii="Times New Roman" w:eastAsia="Times New Roman" w:hAnsi="Times New Roman" w:cs="Times New Roman"/>
        </w:rPr>
        <w:t xml:space="preserve">ом администрации Маловишерского муниципального района. </w:t>
      </w:r>
      <w:r w:rsidRPr="00A771E2">
        <w:rPr>
          <w:rFonts w:ascii="Times New Roman" w:hAnsi="Times New Roman" w:cs="Times New Roman"/>
        </w:rPr>
        <w:t xml:space="preserve">Место нахождения организатора </w:t>
      </w:r>
      <w:r>
        <w:rPr>
          <w:rFonts w:ascii="Times New Roman" w:hAnsi="Times New Roman" w:cs="Times New Roman"/>
        </w:rPr>
        <w:t>аукциона</w:t>
      </w:r>
      <w:r w:rsidRPr="00A771E2">
        <w:rPr>
          <w:rFonts w:ascii="Times New Roman" w:hAnsi="Times New Roman" w:cs="Times New Roman"/>
        </w:rPr>
        <w:t xml:space="preserve">: </w:t>
      </w:r>
      <w:r w:rsidRPr="00A771E2">
        <w:rPr>
          <w:rFonts w:ascii="Times New Roman" w:hAnsi="Times New Roman" w:cs="Times New Roman"/>
          <w:bCs/>
        </w:rPr>
        <w:t xml:space="preserve">Российская Федерация, </w:t>
      </w:r>
      <w:r>
        <w:rPr>
          <w:rFonts w:ascii="Times New Roman" w:hAnsi="Times New Roman" w:cs="Times New Roman"/>
          <w:bCs/>
        </w:rPr>
        <w:t>174260</w:t>
      </w:r>
      <w:r w:rsidRPr="00A771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Новгородская область</w:t>
      </w:r>
      <w:r w:rsidRPr="00A771E2">
        <w:rPr>
          <w:rFonts w:ascii="Times New Roman" w:hAnsi="Times New Roman" w:cs="Times New Roman"/>
          <w:bCs/>
        </w:rPr>
        <w:t>, г.</w:t>
      </w:r>
      <w:r>
        <w:rPr>
          <w:rFonts w:ascii="Times New Roman" w:hAnsi="Times New Roman" w:cs="Times New Roman"/>
          <w:bCs/>
        </w:rPr>
        <w:t xml:space="preserve"> Малая Вишера</w:t>
      </w:r>
      <w:r w:rsidRPr="00A771E2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 xml:space="preserve"> Володарского</w:t>
      </w:r>
      <w:r w:rsidRPr="00A771E2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14</w:t>
      </w:r>
      <w:r w:rsidRPr="00A771E2">
        <w:rPr>
          <w:rFonts w:ascii="Times New Roman" w:hAnsi="Times New Roman" w:cs="Times New Roman"/>
          <w:bCs/>
        </w:rPr>
        <w:t xml:space="preserve">, каб. </w:t>
      </w:r>
      <w:r>
        <w:rPr>
          <w:rFonts w:ascii="Times New Roman" w:hAnsi="Times New Roman" w:cs="Times New Roman"/>
          <w:bCs/>
        </w:rPr>
        <w:t>23</w:t>
      </w:r>
      <w:r w:rsidRPr="00A771E2">
        <w:rPr>
          <w:rFonts w:ascii="Times New Roman" w:hAnsi="Times New Roman" w:cs="Times New Roman"/>
          <w:bCs/>
        </w:rPr>
        <w:t>, т/ф 8 (</w:t>
      </w:r>
      <w:r>
        <w:rPr>
          <w:rFonts w:ascii="Times New Roman" w:hAnsi="Times New Roman" w:cs="Times New Roman"/>
          <w:bCs/>
        </w:rPr>
        <w:t>81660</w:t>
      </w:r>
      <w:r w:rsidRPr="00A771E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31-462</w:t>
      </w:r>
      <w:r w:rsidRPr="00A771E2">
        <w:rPr>
          <w:rFonts w:ascii="Times New Roman" w:hAnsi="Times New Roman" w:cs="Times New Roman"/>
          <w:bCs/>
        </w:rPr>
        <w:t xml:space="preserve">, </w:t>
      </w:r>
      <w:r w:rsidRPr="00A771E2">
        <w:rPr>
          <w:rFonts w:ascii="Times New Roman" w:hAnsi="Times New Roman" w:cs="Times New Roman"/>
          <w:bCs/>
          <w:lang w:val="en-US"/>
        </w:rPr>
        <w:t>E</w:t>
      </w:r>
      <w:r w:rsidRPr="00A771E2">
        <w:rPr>
          <w:rFonts w:ascii="Times New Roman" w:hAnsi="Times New Roman" w:cs="Times New Roman"/>
          <w:bCs/>
        </w:rPr>
        <w:t>-</w:t>
      </w:r>
      <w:r w:rsidRPr="00A771E2">
        <w:rPr>
          <w:rFonts w:ascii="Times New Roman" w:hAnsi="Times New Roman" w:cs="Times New Roman"/>
          <w:bCs/>
          <w:lang w:val="en-US"/>
        </w:rPr>
        <w:t>mail</w:t>
      </w:r>
      <w:r w:rsidRPr="00A771E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kumimv</w:t>
      </w:r>
      <w:r w:rsidRPr="00154397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yandex</w:t>
      </w:r>
      <w:r w:rsidRPr="00A771E2">
        <w:rPr>
          <w:rFonts w:ascii="Times New Roman" w:hAnsi="Times New Roman" w:cs="Times New Roman"/>
          <w:bCs/>
        </w:rPr>
        <w:t>.</w:t>
      </w:r>
      <w:r w:rsidRPr="00A771E2">
        <w:rPr>
          <w:rFonts w:ascii="Times New Roman" w:hAnsi="Times New Roman" w:cs="Times New Roman"/>
          <w:bCs/>
          <w:lang w:val="en-US"/>
        </w:rPr>
        <w:t>ru</w:t>
      </w:r>
      <w:r w:rsidRPr="00A771E2">
        <w:rPr>
          <w:rFonts w:ascii="Times New Roman" w:hAnsi="Times New Roman" w:cs="Times New Roman"/>
        </w:rPr>
        <w:t>.</w:t>
      </w:r>
    </w:p>
    <w:p w:rsidR="00735375" w:rsidRPr="00A771E2" w:rsidRDefault="00735375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Основание для проведения аукциона: Распоряжение</w:t>
      </w:r>
      <w:r w:rsidR="00154397">
        <w:rPr>
          <w:rFonts w:ascii="Times New Roman" w:eastAsia="Times New Roman" w:hAnsi="Times New Roman" w:cs="Times New Roman"/>
        </w:rPr>
        <w:t xml:space="preserve"> комитета по управлению имуществом администрации Маловишерского </w:t>
      </w:r>
      <w:r w:rsidR="00C22447">
        <w:rPr>
          <w:rFonts w:ascii="Times New Roman" w:eastAsia="Times New Roman" w:hAnsi="Times New Roman" w:cs="Times New Roman"/>
        </w:rPr>
        <w:t>муниципального района</w:t>
      </w:r>
      <w:r w:rsidR="000633A0">
        <w:rPr>
          <w:rFonts w:ascii="Times New Roman" w:eastAsia="Times New Roman" w:hAnsi="Times New Roman" w:cs="Times New Roman"/>
        </w:rPr>
        <w:t xml:space="preserve"> Новгородской области</w:t>
      </w:r>
      <w:r w:rsidR="00C22447">
        <w:rPr>
          <w:rFonts w:ascii="Times New Roman" w:eastAsia="Times New Roman" w:hAnsi="Times New Roman" w:cs="Times New Roman"/>
        </w:rPr>
        <w:t xml:space="preserve"> от </w:t>
      </w:r>
      <w:r w:rsidR="000633A0">
        <w:rPr>
          <w:rFonts w:ascii="Times New Roman" w:eastAsia="Times New Roman" w:hAnsi="Times New Roman" w:cs="Times New Roman"/>
        </w:rPr>
        <w:t>27</w:t>
      </w:r>
      <w:r w:rsidR="00C22447">
        <w:rPr>
          <w:rFonts w:ascii="Times New Roman" w:eastAsia="Times New Roman" w:hAnsi="Times New Roman" w:cs="Times New Roman"/>
        </w:rPr>
        <w:t>.</w:t>
      </w:r>
      <w:r w:rsidR="000633A0">
        <w:rPr>
          <w:rFonts w:ascii="Times New Roman" w:eastAsia="Times New Roman" w:hAnsi="Times New Roman" w:cs="Times New Roman"/>
        </w:rPr>
        <w:t>02</w:t>
      </w:r>
      <w:r w:rsidR="00C22447">
        <w:rPr>
          <w:rFonts w:ascii="Times New Roman" w:eastAsia="Times New Roman" w:hAnsi="Times New Roman" w:cs="Times New Roman"/>
        </w:rPr>
        <w:t>.202</w:t>
      </w:r>
      <w:r w:rsidR="000633A0">
        <w:rPr>
          <w:rFonts w:ascii="Times New Roman" w:eastAsia="Times New Roman" w:hAnsi="Times New Roman" w:cs="Times New Roman"/>
        </w:rPr>
        <w:t>3</w:t>
      </w:r>
      <w:r w:rsidR="00C22447">
        <w:rPr>
          <w:rFonts w:ascii="Times New Roman" w:eastAsia="Times New Roman" w:hAnsi="Times New Roman" w:cs="Times New Roman"/>
        </w:rPr>
        <w:t xml:space="preserve"> № </w:t>
      </w:r>
      <w:r w:rsidR="000633A0">
        <w:rPr>
          <w:rFonts w:ascii="Times New Roman" w:eastAsia="Times New Roman" w:hAnsi="Times New Roman" w:cs="Times New Roman"/>
        </w:rPr>
        <w:t>72</w:t>
      </w:r>
      <w:r w:rsidR="00C22447">
        <w:rPr>
          <w:rFonts w:ascii="Times New Roman" w:eastAsia="Times New Roman" w:hAnsi="Times New Roman" w:cs="Times New Roman"/>
        </w:rPr>
        <w:t>-од</w:t>
      </w:r>
      <w:r w:rsidRPr="00A771E2">
        <w:rPr>
          <w:rFonts w:ascii="Times New Roman" w:eastAsia="Times New Roman" w:hAnsi="Times New Roman" w:cs="Times New Roman"/>
        </w:rPr>
        <w:t xml:space="preserve"> </w:t>
      </w:r>
      <w:r w:rsidR="00C22447">
        <w:rPr>
          <w:rFonts w:ascii="Times New Roman" w:eastAsia="Times New Roman" w:hAnsi="Times New Roman" w:cs="Times New Roman"/>
        </w:rPr>
        <w:t xml:space="preserve">«О </w:t>
      </w:r>
      <w:r w:rsidR="00A65A05">
        <w:rPr>
          <w:rFonts w:ascii="Times New Roman" w:eastAsia="Times New Roman" w:hAnsi="Times New Roman" w:cs="Times New Roman"/>
        </w:rPr>
        <w:t>проведении аукциона</w:t>
      </w:r>
      <w:r w:rsidR="00C22447">
        <w:rPr>
          <w:rFonts w:ascii="Times New Roman" w:eastAsia="Times New Roman" w:hAnsi="Times New Roman" w:cs="Times New Roman"/>
        </w:rPr>
        <w:t>».</w:t>
      </w:r>
    </w:p>
    <w:p w:rsidR="003C57B9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</w:t>
      </w:r>
      <w:r w:rsidRPr="00A771E2">
        <w:rPr>
          <w:rFonts w:ascii="Times New Roman" w:hAnsi="Times New Roman" w:cs="Times New Roman"/>
        </w:rPr>
        <w:t xml:space="preserve">3. 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8" w:history="1">
        <w:r w:rsidRPr="00A771E2">
          <w:rPr>
            <w:rStyle w:val="a4"/>
            <w:rFonts w:ascii="Times New Roman" w:hAnsi="Times New Roman" w:cs="Times New Roman"/>
          </w:rPr>
          <w:t>http://torgi.gov.ru</w:t>
        </w:r>
      </w:hyperlink>
      <w:r w:rsidR="003C57B9">
        <w:rPr>
          <w:rFonts w:ascii="Times New Roman" w:hAnsi="Times New Roman" w:cs="Times New Roman"/>
        </w:rPr>
        <w:t>.</w:t>
      </w:r>
    </w:p>
    <w:p w:rsidR="002244E9" w:rsidRPr="00A771E2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  <w:bCs/>
        </w:rPr>
        <w:t>1.4</w:t>
      </w:r>
      <w:r w:rsidRPr="00A771E2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71E2">
        <w:rPr>
          <w:rFonts w:ascii="Times New Roman" w:eastAsia="Times New Roman" w:hAnsi="Times New Roman" w:cs="Times New Roman"/>
        </w:rPr>
        <w:t xml:space="preserve">Аукцион </w:t>
      </w:r>
      <w:r w:rsidRPr="00A771E2">
        <w:rPr>
          <w:rFonts w:ascii="Times New Roman" w:hAnsi="Times New Roman" w:cs="Times New Roman"/>
        </w:rPr>
        <w:t xml:space="preserve">в электронной форме </w:t>
      </w:r>
      <w:r w:rsidRPr="00A771E2">
        <w:rPr>
          <w:rFonts w:ascii="Times New Roman" w:eastAsia="Times New Roman" w:hAnsi="Times New Roman" w:cs="Times New Roman"/>
        </w:rPr>
        <w:t xml:space="preserve">является открытым по составу участников. </w:t>
      </w:r>
    </w:p>
    <w:p w:rsid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Times New Roman" w:hAnsi="Times New Roman" w:cs="Times New Roman"/>
        </w:rPr>
        <w:t xml:space="preserve">Место </w:t>
      </w:r>
      <w:r w:rsidRPr="00A771E2">
        <w:rPr>
          <w:rFonts w:ascii="Times New Roman" w:eastAsia="Times New Roman" w:hAnsi="Times New Roman" w:cs="Times New Roman"/>
          <w:bCs/>
        </w:rPr>
        <w:t xml:space="preserve">проведения аукциона в электронной форме: </w:t>
      </w: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Pr="00A771E2">
          <w:rPr>
            <w:rFonts w:ascii="Times New Roman" w:eastAsia="Times New Roman" w:hAnsi="Times New Roman" w:cs="Times New Roman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</w:rPr>
          <w:t>://</w:t>
        </w:r>
        <w:r w:rsidRPr="00A771E2">
          <w:rPr>
            <w:rFonts w:ascii="Times New Roman" w:eastAsia="Times New Roman" w:hAnsi="Times New Roman" w:cs="Times New Roman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</w:rPr>
          <w:t>-</w:t>
        </w:r>
        <w:r w:rsidRPr="00A771E2">
          <w:rPr>
            <w:rFonts w:ascii="Times New Roman" w:eastAsia="Times New Roman" w:hAnsi="Times New Roman" w:cs="Times New Roman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в сети «Интернет». </w:t>
      </w:r>
      <w:r w:rsidRPr="00A771E2">
        <w:rPr>
          <w:rFonts w:ascii="Times New Roman" w:eastAsia="Calibri" w:hAnsi="Times New Roman" w:cs="Times New Roman"/>
        </w:rPr>
        <w:t xml:space="preserve">Юридическое лицо для организации аукциона в электронной форме – </w:t>
      </w:r>
      <w:r w:rsidRPr="00A771E2">
        <w:rPr>
          <w:rFonts w:ascii="Times New Roman" w:eastAsia="Calibri" w:hAnsi="Times New Roman" w:cs="Times New Roman"/>
          <w:bCs/>
        </w:rPr>
        <w:t>Закрытое акционерное общество «Сбербанк - Автоматизированная система торгов» (далее –</w:t>
      </w:r>
      <w:r w:rsidR="003C57B9">
        <w:rPr>
          <w:rFonts w:ascii="Times New Roman" w:eastAsia="Calibri" w:hAnsi="Times New Roman" w:cs="Times New Roman"/>
          <w:bCs/>
        </w:rPr>
        <w:t xml:space="preserve"> оператор электронной площадки)</w:t>
      </w:r>
    </w:p>
    <w:p w:rsidR="002244E9" w:rsidRP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(универсальная торговая платформа) – </w:t>
      </w:r>
      <w:hyperlink r:id="rId10" w:history="1"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  <w:u w:val="single"/>
          </w:rPr>
          <w:t>://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  <w:u w:val="single"/>
          </w:rPr>
          <w:t>-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1.5</w:t>
      </w:r>
      <w:r w:rsidRPr="00A771E2">
        <w:rPr>
          <w:rFonts w:ascii="Times New Roman" w:hAnsi="Times New Roman" w:cs="Times New Roman"/>
          <w:color w:val="000000"/>
          <w:spacing w:val="5"/>
        </w:rPr>
        <w:t xml:space="preserve"> Дата, время и порядок осмотра земельного участка на </w:t>
      </w:r>
      <w:r w:rsidRPr="00A771E2">
        <w:rPr>
          <w:rFonts w:ascii="Times New Roman" w:hAnsi="Times New Roman" w:cs="Times New Roman"/>
          <w:color w:val="000000"/>
        </w:rPr>
        <w:t xml:space="preserve">местности: осмотр земельных участков проводиться </w:t>
      </w:r>
      <w:r w:rsidR="001A2810">
        <w:rPr>
          <w:rFonts w:ascii="Times New Roman" w:hAnsi="Times New Roman" w:cs="Times New Roman"/>
          <w:color w:val="000000"/>
        </w:rPr>
        <w:t>самостоятельно</w:t>
      </w:r>
      <w:r w:rsidR="003C57B9">
        <w:rPr>
          <w:rFonts w:ascii="Times New Roman" w:hAnsi="Times New Roman" w:cs="Times New Roman"/>
          <w:color w:val="000000"/>
        </w:rPr>
        <w:t>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C316B" w:rsidRPr="00A771E2" w:rsidRDefault="004C316B" w:rsidP="001A28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eastAsia="Times New Roman" w:hAnsi="Times New Roman" w:cs="Times New Roman"/>
          <w:b/>
        </w:rPr>
        <w:t>Предмет аукциона</w:t>
      </w:r>
    </w:p>
    <w:p w:rsidR="004C316B" w:rsidRPr="00A771E2" w:rsidRDefault="004C316B" w:rsidP="001A28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</w:rPr>
      </w:pPr>
    </w:p>
    <w:p w:rsidR="002244E9" w:rsidRPr="00A771E2" w:rsidRDefault="004C316B" w:rsidP="001A281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hAnsi="Times New Roman" w:cs="Times New Roman"/>
        </w:rPr>
        <w:t>Предмет аукциона:</w:t>
      </w:r>
      <w:r w:rsidR="003C57B9">
        <w:rPr>
          <w:rFonts w:ascii="Times New Roman" w:hAnsi="Times New Roman" w:cs="Times New Roman"/>
        </w:rPr>
        <w:t xml:space="preserve"> </w:t>
      </w:r>
      <w:r w:rsidRPr="00A771E2">
        <w:rPr>
          <w:rFonts w:ascii="Times New Roman" w:hAnsi="Times New Roman" w:cs="Times New Roman"/>
        </w:rPr>
        <w:t>право на заключение договоров аренды земельн</w:t>
      </w:r>
      <w:r w:rsidR="003C57B9">
        <w:rPr>
          <w:rFonts w:ascii="Times New Roman" w:hAnsi="Times New Roman" w:cs="Times New Roman"/>
        </w:rPr>
        <w:t>ого</w:t>
      </w:r>
      <w:r w:rsidRPr="00A771E2">
        <w:rPr>
          <w:rFonts w:ascii="Times New Roman" w:hAnsi="Times New Roman" w:cs="Times New Roman"/>
        </w:rPr>
        <w:t xml:space="preserve"> участк</w:t>
      </w:r>
      <w:r w:rsidR="003C57B9">
        <w:rPr>
          <w:rFonts w:ascii="Times New Roman" w:hAnsi="Times New Roman" w:cs="Times New Roman"/>
        </w:rPr>
        <w:t>а</w:t>
      </w:r>
      <w:r w:rsidRPr="00A771E2">
        <w:rPr>
          <w:rFonts w:ascii="Times New Roman" w:hAnsi="Times New Roman" w:cs="Times New Roman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8"/>
        <w:gridCol w:w="6521"/>
      </w:tblGrid>
      <w:tr w:rsidR="004C316B" w:rsidRPr="00A771E2" w:rsidTr="001A2810">
        <w:trPr>
          <w:trHeight w:val="208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ЛОТ 1: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16B" w:rsidRPr="00A771E2" w:rsidTr="001A2810">
        <w:trPr>
          <w:trHeight w:val="45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521" w:type="dxa"/>
          </w:tcPr>
          <w:p w:rsidR="004C316B" w:rsidRPr="00A771E2" w:rsidRDefault="003C57B9" w:rsidP="0079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Новгородская область, Маловишерский муниципальный район, </w:t>
            </w:r>
            <w:r w:rsidR="00A9664A">
              <w:rPr>
                <w:rFonts w:ascii="Times New Roman" w:hAnsi="Times New Roman" w:cs="Times New Roman"/>
              </w:rPr>
              <w:t>Маловишерское городское поселение</w:t>
            </w:r>
            <w:r w:rsidR="004C316B" w:rsidRPr="00A771E2">
              <w:rPr>
                <w:rFonts w:ascii="Times New Roman" w:hAnsi="Times New Roman" w:cs="Times New Roman"/>
              </w:rPr>
              <w:t>,</w:t>
            </w:r>
            <w:r w:rsidR="004A576A">
              <w:rPr>
                <w:rFonts w:ascii="Times New Roman" w:hAnsi="Times New Roman" w:cs="Times New Roman"/>
              </w:rPr>
              <w:t xml:space="preserve"> </w:t>
            </w:r>
            <w:r w:rsidR="00792EEC">
              <w:rPr>
                <w:rFonts w:ascii="Times New Roman" w:hAnsi="Times New Roman" w:cs="Times New Roman"/>
              </w:rPr>
              <w:t>д. Глутно</w:t>
            </w:r>
            <w:r w:rsidR="00A9664A">
              <w:rPr>
                <w:rFonts w:ascii="Times New Roman" w:hAnsi="Times New Roman" w:cs="Times New Roman"/>
              </w:rPr>
              <w:t xml:space="preserve">, </w:t>
            </w:r>
            <w:r w:rsidR="004A576A">
              <w:rPr>
                <w:rFonts w:ascii="Times New Roman" w:hAnsi="Times New Roman" w:cs="Times New Roman"/>
              </w:rPr>
              <w:t>ул</w:t>
            </w:r>
            <w:r w:rsidR="00792EEC">
              <w:rPr>
                <w:rFonts w:ascii="Times New Roman" w:hAnsi="Times New Roman" w:cs="Times New Roman"/>
              </w:rPr>
              <w:t>. Цветоч</w:t>
            </w:r>
            <w:r w:rsidR="00A9664A">
              <w:rPr>
                <w:rFonts w:ascii="Times New Roman" w:hAnsi="Times New Roman" w:cs="Times New Roman"/>
              </w:rPr>
              <w:t>ная</w:t>
            </w:r>
            <w:r w:rsidR="004A57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з/у </w:t>
            </w:r>
            <w:r w:rsidR="00792EEC">
              <w:rPr>
                <w:rFonts w:ascii="Times New Roman" w:hAnsi="Times New Roman" w:cs="Times New Roman"/>
              </w:rPr>
              <w:t xml:space="preserve">11 </w:t>
            </w:r>
            <w:r w:rsidR="00A9664A">
              <w:rPr>
                <w:rFonts w:ascii="Times New Roman" w:hAnsi="Times New Roman" w:cs="Times New Roman"/>
              </w:rPr>
              <w:t>а</w:t>
            </w:r>
            <w:r w:rsidR="004A576A">
              <w:rPr>
                <w:rFonts w:ascii="Times New Roman" w:hAnsi="Times New Roman" w:cs="Times New Roman"/>
              </w:rPr>
              <w:t>.</w:t>
            </w:r>
          </w:p>
        </w:tc>
      </w:tr>
      <w:tr w:rsidR="004C316B" w:rsidRPr="00A771E2" w:rsidTr="001A2810">
        <w:trPr>
          <w:trHeight w:val="5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 xml:space="preserve">- площадь, кв.м. </w:t>
            </w:r>
          </w:p>
        </w:tc>
        <w:tc>
          <w:tcPr>
            <w:tcW w:w="6521" w:type="dxa"/>
          </w:tcPr>
          <w:p w:rsidR="004C316B" w:rsidRPr="00A771E2" w:rsidRDefault="00792EE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635</w:t>
            </w:r>
          </w:p>
        </w:tc>
      </w:tr>
      <w:tr w:rsidR="004C316B" w:rsidRPr="00A771E2" w:rsidTr="001A2810">
        <w:trPr>
          <w:trHeight w:val="4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кадастровый номер</w:t>
            </w:r>
          </w:p>
        </w:tc>
        <w:tc>
          <w:tcPr>
            <w:tcW w:w="6521" w:type="dxa"/>
          </w:tcPr>
          <w:p w:rsidR="004C316B" w:rsidRPr="00A771E2" w:rsidRDefault="004C316B" w:rsidP="0079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5</w:t>
            </w:r>
            <w:r w:rsidR="003C57B9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:</w:t>
            </w:r>
            <w:r w:rsidR="003C57B9">
              <w:rPr>
                <w:rFonts w:ascii="Times New Roman" w:hAnsi="Times New Roman" w:cs="Times New Roman"/>
              </w:rPr>
              <w:t>08:0</w:t>
            </w:r>
            <w:r w:rsidR="00792EEC">
              <w:rPr>
                <w:rFonts w:ascii="Times New Roman" w:hAnsi="Times New Roman" w:cs="Times New Roman"/>
              </w:rPr>
              <w:t>122601</w:t>
            </w:r>
            <w:r w:rsidR="004A576A">
              <w:rPr>
                <w:rFonts w:ascii="Times New Roman" w:hAnsi="Times New Roman" w:cs="Times New Roman"/>
              </w:rPr>
              <w:t>:</w:t>
            </w:r>
            <w:r w:rsidR="00792EEC">
              <w:rPr>
                <w:rFonts w:ascii="Times New Roman" w:hAnsi="Times New Roman" w:cs="Times New Roman"/>
              </w:rPr>
              <w:t>463</w:t>
            </w:r>
          </w:p>
        </w:tc>
      </w:tr>
      <w:tr w:rsidR="004C316B" w:rsidRPr="00A771E2" w:rsidTr="001A2810">
        <w:trPr>
          <w:trHeight w:val="106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вид разрешенного использования земельного участка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-допустимые параметры разрешенного строительства</w:t>
            </w:r>
          </w:p>
        </w:tc>
        <w:tc>
          <w:tcPr>
            <w:tcW w:w="6521" w:type="dxa"/>
          </w:tcPr>
          <w:p w:rsidR="004C316B" w:rsidRPr="00A771E2" w:rsidRDefault="00792EE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Магазины</w:t>
            </w: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2F55" w:rsidRDefault="009B2F55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316B" w:rsidRPr="00097175" w:rsidRDefault="009B2F55" w:rsidP="000971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7175">
              <w:rPr>
                <w:rFonts w:ascii="Times New Roman" w:hAnsi="Times New Roman" w:cs="Times New Roman"/>
              </w:rPr>
              <w:t xml:space="preserve">Согласно </w:t>
            </w:r>
            <w:r w:rsidR="00C3131B" w:rsidRPr="00097175">
              <w:rPr>
                <w:rFonts w:ascii="Times New Roman" w:hAnsi="Times New Roman" w:cs="Times New Roman"/>
              </w:rPr>
              <w:t xml:space="preserve">пункта 2 </w:t>
            </w:r>
            <w:r w:rsidRPr="00097175">
              <w:rPr>
                <w:rFonts w:ascii="Times New Roman" w:hAnsi="Times New Roman" w:cs="Times New Roman"/>
              </w:rPr>
              <w:t>статьи 34</w:t>
            </w:r>
            <w:r w:rsidR="00C3131B" w:rsidRPr="00097175">
              <w:rPr>
                <w:rFonts w:ascii="Times New Roman" w:hAnsi="Times New Roman" w:cs="Times New Roman"/>
              </w:rPr>
              <w:t xml:space="preserve"> </w:t>
            </w:r>
            <w:r w:rsidRPr="00097175">
              <w:rPr>
                <w:rFonts w:ascii="Times New Roman" w:hAnsi="Times New Roman" w:cs="Times New Roman"/>
              </w:rPr>
              <w:t>Градостроительн</w:t>
            </w:r>
            <w:r w:rsidR="00C3131B" w:rsidRPr="00097175">
              <w:rPr>
                <w:rFonts w:ascii="Times New Roman" w:hAnsi="Times New Roman" w:cs="Times New Roman"/>
              </w:rPr>
              <w:t>ого кодекса</w:t>
            </w:r>
            <w:r w:rsidR="00EE6D7B" w:rsidRPr="00097175">
              <w:rPr>
                <w:rFonts w:ascii="Times New Roman" w:hAnsi="Times New Roman" w:cs="Times New Roman"/>
              </w:rPr>
              <w:t xml:space="preserve"> РФ, </w:t>
            </w:r>
            <w:r w:rsidR="00097175" w:rsidRPr="00097175">
              <w:rPr>
                <w:rFonts w:ascii="Times New Roman" w:hAnsi="Times New Roman" w:cs="Times New Roman"/>
              </w:rPr>
              <w:t>Правил землепользования и застройки Маловишерского городского поселения Маловишерского муниципального района Новгородской области</w:t>
            </w:r>
            <w:r w:rsidRPr="00097175">
              <w:rPr>
                <w:rFonts w:ascii="Times New Roman" w:hAnsi="Times New Roman" w:cs="Times New Roman"/>
              </w:rPr>
              <w:t>, утвержден</w:t>
            </w:r>
            <w:r w:rsidR="00582FF3" w:rsidRPr="00097175">
              <w:rPr>
                <w:rFonts w:ascii="Times New Roman" w:hAnsi="Times New Roman" w:cs="Times New Roman"/>
              </w:rPr>
              <w:t>н</w:t>
            </w:r>
            <w:r w:rsidRPr="00097175">
              <w:rPr>
                <w:rFonts w:ascii="Times New Roman" w:hAnsi="Times New Roman" w:cs="Times New Roman"/>
              </w:rPr>
              <w:t>ы</w:t>
            </w:r>
            <w:r w:rsidR="00582FF3" w:rsidRPr="00097175">
              <w:rPr>
                <w:rFonts w:ascii="Times New Roman" w:hAnsi="Times New Roman" w:cs="Times New Roman"/>
              </w:rPr>
              <w:t>х</w:t>
            </w:r>
            <w:r w:rsidRPr="00097175">
              <w:rPr>
                <w:rFonts w:ascii="Times New Roman" w:hAnsi="Times New Roman" w:cs="Times New Roman"/>
              </w:rPr>
              <w:t xml:space="preserve"> решением </w:t>
            </w:r>
            <w:r w:rsidR="002634ED" w:rsidRPr="00097175">
              <w:rPr>
                <w:rFonts w:ascii="Times New Roman" w:hAnsi="Times New Roman" w:cs="Times New Roman"/>
              </w:rPr>
              <w:t xml:space="preserve">Совета Депутатов </w:t>
            </w:r>
            <w:r w:rsidR="00097175" w:rsidRPr="00097175">
              <w:rPr>
                <w:rFonts w:ascii="Times New Roman" w:hAnsi="Times New Roman" w:cs="Times New Roman"/>
              </w:rPr>
              <w:t xml:space="preserve">Маловишерского городского поселения Маловишерского муниципального района Новгородской области </w:t>
            </w:r>
            <w:r w:rsidRPr="00097175">
              <w:rPr>
                <w:rFonts w:ascii="Times New Roman" w:hAnsi="Times New Roman" w:cs="Times New Roman"/>
              </w:rPr>
              <w:t>от 2</w:t>
            </w:r>
            <w:r w:rsidR="00097175">
              <w:rPr>
                <w:rFonts w:ascii="Times New Roman" w:hAnsi="Times New Roman" w:cs="Times New Roman"/>
              </w:rPr>
              <w:t>5</w:t>
            </w:r>
            <w:r w:rsidRPr="00097175">
              <w:rPr>
                <w:rFonts w:ascii="Times New Roman" w:hAnsi="Times New Roman" w:cs="Times New Roman"/>
              </w:rPr>
              <w:t>.0</w:t>
            </w:r>
            <w:r w:rsidR="00097175">
              <w:rPr>
                <w:rFonts w:ascii="Times New Roman" w:hAnsi="Times New Roman" w:cs="Times New Roman"/>
              </w:rPr>
              <w:t>8</w:t>
            </w:r>
            <w:r w:rsidRPr="00097175">
              <w:rPr>
                <w:rFonts w:ascii="Times New Roman" w:hAnsi="Times New Roman" w:cs="Times New Roman"/>
              </w:rPr>
              <w:t>.20</w:t>
            </w:r>
            <w:r w:rsidR="00097175">
              <w:rPr>
                <w:rFonts w:ascii="Times New Roman" w:hAnsi="Times New Roman" w:cs="Times New Roman"/>
              </w:rPr>
              <w:t>22</w:t>
            </w:r>
            <w:r w:rsidR="00D230E4" w:rsidRPr="00097175">
              <w:rPr>
                <w:rFonts w:ascii="Times New Roman" w:hAnsi="Times New Roman" w:cs="Times New Roman"/>
              </w:rPr>
              <w:t xml:space="preserve"> года №</w:t>
            </w:r>
            <w:r w:rsidRPr="00097175">
              <w:rPr>
                <w:rFonts w:ascii="Times New Roman" w:hAnsi="Times New Roman" w:cs="Times New Roman"/>
              </w:rPr>
              <w:t xml:space="preserve"> </w:t>
            </w:r>
            <w:r w:rsidR="00097175">
              <w:rPr>
                <w:rFonts w:ascii="Times New Roman" w:hAnsi="Times New Roman" w:cs="Times New Roman"/>
              </w:rPr>
              <w:t>108</w:t>
            </w:r>
          </w:p>
        </w:tc>
      </w:tr>
      <w:tr w:rsidR="004C316B" w:rsidRPr="00A771E2" w:rsidTr="001A2810">
        <w:trPr>
          <w:trHeight w:val="557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права</w:t>
            </w:r>
          </w:p>
        </w:tc>
        <w:tc>
          <w:tcPr>
            <w:tcW w:w="6521" w:type="dxa"/>
          </w:tcPr>
          <w:p w:rsidR="004C316B" w:rsidRPr="00A771E2" w:rsidRDefault="00AC740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</w:tr>
      <w:tr w:rsidR="004C316B" w:rsidRPr="00A771E2" w:rsidTr="001A2810">
        <w:trPr>
          <w:trHeight w:val="424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A771E2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6521" w:type="dxa"/>
          </w:tcPr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 зарегистрированные обременения, ограничения в использовании</w:t>
            </w:r>
          </w:p>
        </w:tc>
        <w:tc>
          <w:tcPr>
            <w:tcW w:w="6521" w:type="dxa"/>
          </w:tcPr>
          <w:p w:rsidR="00AC6820" w:rsidRDefault="00726A68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3F6C93" w:rsidRPr="003F6C93" w:rsidRDefault="003F6C93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0971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-технологические условия подключения</w:t>
            </w:r>
          </w:p>
        </w:tc>
        <w:tc>
          <w:tcPr>
            <w:tcW w:w="6521" w:type="dxa"/>
          </w:tcPr>
          <w:p w:rsidR="0032293F" w:rsidRPr="00792EEC" w:rsidRDefault="00792EEC" w:rsidP="0019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2EEC">
              <w:rPr>
                <w:rFonts w:ascii="Times New Roman" w:hAnsi="Times New Roman" w:cs="Times New Roman"/>
              </w:rPr>
              <w:t xml:space="preserve">возможность подключения к электрическим сетям возможна от ВЛ-0,4 кВ Л-1 от КТП №2 100 кВА н.п. Глутно от ВЛ-10 кВ Л-3 ПС Вишерская, свободная мощность в наличии, </w:t>
            </w:r>
            <w:r w:rsidRPr="00792EEC">
              <w:rPr>
                <w:rFonts w:ascii="Times New Roman" w:hAnsi="Times New Roman" w:cs="Times New Roman"/>
              </w:rPr>
              <w:lastRenderedPageBreak/>
              <w:t>сроки присоединения в соответствии с заключаемым договором, плата за технологическое присоединение к электрическим сетям будет зависеть от величины запрашиваемой мощности. На данной территории объекты связи и кабельные сети ПАО «Ростелеком» отсутствуют. Ближайшая точка подключения к информационным сетям ПАО «Ростелеком» находится по адресу: М. Вишера, ул. Московская, д. 21. Точка подключения объекта к системе водоснабжения – колодец (напротив дома № 2а ул. Славная), расположенный на магистральной сети, проходящей по ул. Славная. Максимальный объем водопотребления на хоз. питьевые нужны 0,25 м</w:t>
            </w:r>
            <w:r w:rsidRPr="00792EEC">
              <w:rPr>
                <w:rFonts w:ascii="Times New Roman" w:hAnsi="Times New Roman" w:cs="Times New Roman"/>
                <w:vertAlign w:val="superscript"/>
              </w:rPr>
              <w:t>3</w:t>
            </w:r>
            <w:r w:rsidRPr="00792EEC">
              <w:rPr>
                <w:rFonts w:ascii="Times New Roman" w:hAnsi="Times New Roman" w:cs="Times New Roman"/>
              </w:rPr>
              <w:t>/сутки. По причине отсутствия централизованной системы водоотведения в населенном пункте, существует два варианта решения вопроса водоотведения от объекта: 1. Получить письменное разрешение на строительство локальных очистных сооружений и сброс сточных вод (после ЛОС) в водоотводную канаву у Администрации Маловишерского муниципального района Новгородской области и согласовать с территориальным отделом Управления Роспотребнадзора по Новгородской области в Маловишерском районе; 2. Сброс сточных вод выполнить в герметичный септик с последующим вывозом на городские биологические очистные сооружения. Источники теплоснабжения, тепловые сети ООО «ТК Новгородская» вблизи и через указанный участок не проходят, техническая возможность для подключения к сетям теплоснабжения отсутствует. Сети газопровода не проходят</w:t>
            </w:r>
          </w:p>
        </w:tc>
      </w:tr>
      <w:tr w:rsidR="004C316B" w:rsidRPr="00A771E2" w:rsidTr="001A2810">
        <w:trPr>
          <w:trHeight w:val="923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lastRenderedPageBreak/>
              <w:t>Н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ачальная цена </w:t>
            </w:r>
            <w:r w:rsidRPr="00A771E2">
              <w:rPr>
                <w:rFonts w:ascii="Times New Roman" w:hAnsi="Times New Roman" w:cs="Times New Roman"/>
              </w:rPr>
              <w:t xml:space="preserve">за право на заключение договора аренды </w:t>
            </w:r>
            <w:r w:rsidR="00FD5540" w:rsidRPr="00A771E2">
              <w:rPr>
                <w:rFonts w:ascii="Times New Roman" w:hAnsi="Times New Roman" w:cs="Times New Roman"/>
              </w:rPr>
              <w:t>– размер годовой арендной платы.</w:t>
            </w:r>
          </w:p>
          <w:p w:rsidR="00FD5540" w:rsidRPr="00A771E2" w:rsidRDefault="00FD5540" w:rsidP="002107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(Определена по результатам отчета об оценке </w:t>
            </w:r>
            <w:r w:rsidR="00582FF3">
              <w:rPr>
                <w:rFonts w:ascii="Times New Roman" w:hAnsi="Times New Roman" w:cs="Times New Roman"/>
              </w:rPr>
              <w:t xml:space="preserve">рыночной стоимости права аренды земельного участка от 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.2022 №</w:t>
            </w:r>
            <w:r w:rsidR="00582FF3">
              <w:rPr>
                <w:rFonts w:ascii="Times New Roman" w:hAnsi="Times New Roman" w:cs="Times New Roman"/>
              </w:rPr>
              <w:t xml:space="preserve"> </w:t>
            </w:r>
            <w:r w:rsidR="00726A68">
              <w:rPr>
                <w:rFonts w:ascii="Times New Roman" w:hAnsi="Times New Roman" w:cs="Times New Roman"/>
              </w:rPr>
              <w:t>75</w:t>
            </w:r>
            <w:r w:rsidR="00210749">
              <w:rPr>
                <w:rFonts w:ascii="Times New Roman" w:hAnsi="Times New Roman" w:cs="Times New Roman"/>
              </w:rPr>
              <w:t>6</w:t>
            </w:r>
            <w:r w:rsidRPr="00A7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4C316B" w:rsidRPr="00A771E2" w:rsidRDefault="00210749" w:rsidP="00726A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68">
              <w:rPr>
                <w:rFonts w:ascii="Times New Roman" w:hAnsi="Times New Roman" w:cs="Times New Roman"/>
              </w:rPr>
              <w:t>3000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двадцать </w:t>
            </w:r>
            <w:r w:rsidR="00726A68">
              <w:rPr>
                <w:rFonts w:ascii="Times New Roman" w:hAnsi="Times New Roman" w:cs="Times New Roman"/>
              </w:rPr>
              <w:t>три</w:t>
            </w:r>
            <w:r w:rsidR="00FD5540" w:rsidRPr="00A771E2">
              <w:rPr>
                <w:rFonts w:ascii="Times New Roman" w:hAnsi="Times New Roman" w:cs="Times New Roman"/>
              </w:rPr>
              <w:t xml:space="preserve"> тысяч</w:t>
            </w:r>
            <w:r w:rsidR="00726A68">
              <w:rPr>
                <w:rFonts w:ascii="Times New Roman" w:hAnsi="Times New Roman" w:cs="Times New Roman"/>
              </w:rPr>
              <w:t>и</w:t>
            </w:r>
            <w:r w:rsidR="004C316B" w:rsidRPr="00A771E2">
              <w:rPr>
                <w:rFonts w:ascii="Times New Roman" w:hAnsi="Times New Roman" w:cs="Times New Roman"/>
              </w:rPr>
              <w:t>) рублей 00 копеек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«Шаг аукциона»</w:t>
            </w:r>
          </w:p>
        </w:tc>
        <w:tc>
          <w:tcPr>
            <w:tcW w:w="6521" w:type="dxa"/>
          </w:tcPr>
          <w:p w:rsidR="004C316B" w:rsidRPr="00A771E2" w:rsidRDefault="00210749" w:rsidP="00726A6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6A68">
              <w:rPr>
                <w:rFonts w:ascii="Times New Roman" w:hAnsi="Times New Roman" w:cs="Times New Roman"/>
              </w:rPr>
              <w:t>90,00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шестьсот </w:t>
            </w:r>
            <w:r w:rsidR="00726A68">
              <w:rPr>
                <w:rFonts w:ascii="Times New Roman" w:hAnsi="Times New Roman" w:cs="Times New Roman"/>
              </w:rPr>
              <w:t>девяносто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726A68">
              <w:rPr>
                <w:rFonts w:ascii="Times New Roman" w:hAnsi="Times New Roman" w:cs="Times New Roman"/>
              </w:rPr>
              <w:t>ей</w:t>
            </w:r>
            <w:r w:rsidR="004C316B" w:rsidRPr="00A771E2">
              <w:rPr>
                <w:rFonts w:ascii="Times New Roman" w:hAnsi="Times New Roman" w:cs="Times New Roman"/>
              </w:rPr>
              <w:t xml:space="preserve"> </w:t>
            </w:r>
            <w:r w:rsidR="00726A68">
              <w:rPr>
                <w:rFonts w:ascii="Times New Roman" w:hAnsi="Times New Roman" w:cs="Times New Roman"/>
              </w:rPr>
              <w:t>0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копеек</w:t>
            </w:r>
            <w:r w:rsidR="008D1A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 xml:space="preserve">(не превышает 3% </w:t>
            </w:r>
            <w:r w:rsidR="004C316B" w:rsidRPr="00A771E2">
              <w:rPr>
                <w:rFonts w:ascii="Times New Roman" w:hAnsi="Times New Roman" w:cs="Times New Roman"/>
                <w:color w:val="000000"/>
              </w:rPr>
              <w:t xml:space="preserve">от начальной цены </w:t>
            </w:r>
            <w:r w:rsidR="004C316B" w:rsidRPr="00A771E2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участка)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521" w:type="dxa"/>
          </w:tcPr>
          <w:p w:rsidR="00FD5540" w:rsidRPr="00A771E2" w:rsidRDefault="00210749" w:rsidP="00726A6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6A68">
              <w:rPr>
                <w:rFonts w:ascii="Times New Roman" w:hAnsi="Times New Roman" w:cs="Times New Roman"/>
              </w:rPr>
              <w:t>600</w:t>
            </w:r>
            <w:r w:rsidR="00F20FFD">
              <w:rPr>
                <w:rFonts w:ascii="Times New Roman" w:hAnsi="Times New Roman" w:cs="Times New Roman"/>
              </w:rPr>
              <w:t>,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F20FFD">
              <w:rPr>
                <w:rFonts w:ascii="Times New Roman" w:hAnsi="Times New Roman" w:cs="Times New Roman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четыре тысячи </w:t>
            </w:r>
            <w:r w:rsidR="00726A68">
              <w:rPr>
                <w:rFonts w:ascii="Times New Roman" w:hAnsi="Times New Roman" w:cs="Times New Roman"/>
              </w:rPr>
              <w:t>шестьсот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8D1A99">
              <w:rPr>
                <w:rFonts w:ascii="Times New Roman" w:hAnsi="Times New Roman" w:cs="Times New Roman"/>
              </w:rPr>
              <w:t>ей</w:t>
            </w:r>
            <w:r w:rsidR="00AD4AF6">
              <w:rPr>
                <w:rFonts w:ascii="Times New Roman" w:hAnsi="Times New Roman" w:cs="Times New Roman"/>
              </w:rPr>
              <w:t xml:space="preserve"> 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</w:t>
            </w:r>
            <w:r w:rsidR="00AD4AF6">
              <w:rPr>
                <w:rFonts w:ascii="Times New Roman" w:hAnsi="Times New Roman" w:cs="Times New Roman"/>
              </w:rPr>
              <w:t>е</w:t>
            </w:r>
            <w:r w:rsidR="00F20FFD">
              <w:rPr>
                <w:rFonts w:ascii="Times New Roman" w:hAnsi="Times New Roman" w:cs="Times New Roman"/>
              </w:rPr>
              <w:t>к</w:t>
            </w:r>
            <w:r w:rsidR="008D1A99">
              <w:rPr>
                <w:rFonts w:ascii="Times New Roman" w:hAnsi="Times New Roman" w:cs="Times New Roman"/>
              </w:rPr>
              <w:t xml:space="preserve"> </w:t>
            </w:r>
            <w:r w:rsidR="00FD5540" w:rsidRPr="00A771E2">
              <w:rPr>
                <w:rFonts w:ascii="Times New Roman" w:hAnsi="Times New Roman" w:cs="Times New Roman"/>
              </w:rPr>
              <w:t>(20% от начальной цены)</w:t>
            </w:r>
          </w:p>
        </w:tc>
      </w:tr>
      <w:tr w:rsidR="00B36305" w:rsidRPr="00A771E2" w:rsidTr="001A2810">
        <w:trPr>
          <w:trHeight w:val="365"/>
        </w:trPr>
        <w:tc>
          <w:tcPr>
            <w:tcW w:w="3118" w:type="dxa"/>
          </w:tcPr>
          <w:p w:rsidR="00B36305" w:rsidRPr="00A771E2" w:rsidRDefault="00B36305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договора аренды</w:t>
            </w:r>
          </w:p>
        </w:tc>
        <w:tc>
          <w:tcPr>
            <w:tcW w:w="6521" w:type="dxa"/>
          </w:tcPr>
          <w:p w:rsidR="00B36305" w:rsidRPr="00A771E2" w:rsidRDefault="00726A68" w:rsidP="008D1A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FFD">
              <w:rPr>
                <w:rFonts w:ascii="Times New Roman" w:hAnsi="Times New Roman" w:cs="Times New Roman"/>
              </w:rPr>
              <w:t>0</w:t>
            </w:r>
            <w:r w:rsidR="00CB6D0F">
              <w:rPr>
                <w:rFonts w:ascii="Times New Roman" w:hAnsi="Times New Roman" w:cs="Times New Roman"/>
              </w:rPr>
              <w:t xml:space="preserve"> </w:t>
            </w:r>
            <w:r w:rsidR="00F20FFD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82FF3" w:rsidRDefault="00582FF3" w:rsidP="001A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>.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1A2810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C4D7E">
        <w:rPr>
          <w:rFonts w:ascii="Times New Roman" w:hAnsi="Times New Roman" w:cs="Times New Roman"/>
          <w:sz w:val="24"/>
          <w:szCs w:val="24"/>
        </w:rPr>
        <w:t xml:space="preserve">.1. Дата и время начала подачи заявок 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541567">
        <w:rPr>
          <w:rFonts w:ascii="Times New Roman" w:hAnsi="Times New Roman" w:cs="Times New Roman"/>
          <w:b/>
          <w:sz w:val="24"/>
          <w:szCs w:val="24"/>
        </w:rPr>
        <w:t>04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0</w:t>
      </w:r>
      <w:r w:rsidR="00541567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>.202</w:t>
      </w:r>
      <w:r w:rsidR="00541567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с 08 час. 00 мин.</w:t>
      </w:r>
      <w:r w:rsidR="00EC4D7E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EC4D7E">
        <w:rPr>
          <w:rFonts w:ascii="Times New Roman" w:hAnsi="Times New Roman" w:cs="Times New Roman"/>
          <w:b/>
          <w:sz w:val="24"/>
          <w:szCs w:val="24"/>
        </w:rPr>
        <w:t>Место подачи (приема) заявок https://www.sberbank-ast.ru/.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.2. Дата и время окончания подачи заявок – </w:t>
      </w:r>
      <w:r w:rsidR="0014101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14101D">
        <w:rPr>
          <w:rFonts w:ascii="Times New Roman" w:hAnsi="Times New Roman" w:cs="Times New Roman"/>
          <w:b/>
          <w:sz w:val="24"/>
          <w:szCs w:val="24"/>
        </w:rPr>
        <w:t>03</w:t>
      </w:r>
      <w:r w:rsidR="00EC4D7E">
        <w:rPr>
          <w:rFonts w:ascii="Times New Roman" w:hAnsi="Times New Roman" w:cs="Times New Roman"/>
          <w:b/>
          <w:sz w:val="24"/>
          <w:szCs w:val="24"/>
        </w:rPr>
        <w:t>.202</w:t>
      </w:r>
      <w:r w:rsidR="0014101D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14101D">
        <w:rPr>
          <w:rFonts w:ascii="Times New Roman" w:hAnsi="Times New Roman" w:cs="Times New Roman"/>
          <w:b/>
          <w:sz w:val="24"/>
          <w:szCs w:val="24"/>
        </w:rPr>
        <w:t>6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125AA7" w:rsidRPr="00125AA7">
        <w:rPr>
          <w:rFonts w:ascii="Times New Roman" w:hAnsi="Times New Roman" w:cs="Times New Roman"/>
          <w:b/>
          <w:sz w:val="24"/>
          <w:szCs w:val="24"/>
        </w:rPr>
        <w:t>31</w:t>
      </w:r>
      <w:r w:rsidR="00EC4D7E" w:rsidRPr="00125AA7">
        <w:rPr>
          <w:rFonts w:ascii="Times New Roman" w:hAnsi="Times New Roman" w:cs="Times New Roman"/>
          <w:b/>
          <w:sz w:val="24"/>
          <w:szCs w:val="24"/>
        </w:rPr>
        <w:t>.</w:t>
      </w:r>
      <w:r w:rsidR="00125AA7" w:rsidRPr="00125AA7">
        <w:rPr>
          <w:rFonts w:ascii="Times New Roman" w:hAnsi="Times New Roman" w:cs="Times New Roman"/>
          <w:b/>
          <w:sz w:val="24"/>
          <w:szCs w:val="24"/>
        </w:rPr>
        <w:t>03</w:t>
      </w:r>
      <w:r w:rsidR="00EC4D7E">
        <w:rPr>
          <w:rFonts w:ascii="Times New Roman" w:hAnsi="Times New Roman" w:cs="Times New Roman"/>
          <w:b/>
          <w:sz w:val="24"/>
          <w:szCs w:val="24"/>
        </w:rPr>
        <w:t>.202</w:t>
      </w:r>
      <w:r w:rsidR="00125AA7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127C8" w:rsidRPr="0077553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 w:rsidRPr="0077553E">
        <w:rPr>
          <w:rFonts w:ascii="Times New Roman" w:hAnsi="Times New Roman" w:cs="Times New Roman"/>
          <w:sz w:val="24"/>
          <w:szCs w:val="24"/>
        </w:rPr>
        <w:t xml:space="preserve">.4. </w:t>
      </w:r>
      <w:r w:rsidR="00EC4D7E" w:rsidRPr="0077553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Проведение аукциона (дата и время начала приема предложений от участников аукциона) </w:t>
      </w:r>
      <w:r w:rsidR="00A83B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25AA7">
        <w:rPr>
          <w:rFonts w:ascii="Times New Roman" w:hAnsi="Times New Roman" w:cs="Times New Roman"/>
          <w:b/>
          <w:sz w:val="24"/>
          <w:szCs w:val="24"/>
        </w:rPr>
        <w:t>04</w:t>
      </w:r>
      <w:r w:rsidR="007D19B0">
        <w:rPr>
          <w:rFonts w:ascii="Times New Roman" w:hAnsi="Times New Roman" w:cs="Times New Roman"/>
          <w:b/>
          <w:sz w:val="24"/>
          <w:szCs w:val="24"/>
        </w:rPr>
        <w:t>.</w:t>
      </w:r>
      <w:r w:rsidR="00125AA7">
        <w:rPr>
          <w:rFonts w:ascii="Times New Roman" w:hAnsi="Times New Roman" w:cs="Times New Roman"/>
          <w:b/>
          <w:sz w:val="24"/>
          <w:szCs w:val="24"/>
        </w:rPr>
        <w:t>04</w:t>
      </w:r>
      <w:r w:rsidR="00A83BC4">
        <w:rPr>
          <w:rFonts w:ascii="Times New Roman" w:hAnsi="Times New Roman" w:cs="Times New Roman"/>
          <w:b/>
          <w:sz w:val="24"/>
          <w:szCs w:val="24"/>
        </w:rPr>
        <w:t>.202</w:t>
      </w:r>
      <w:r w:rsidR="00125AA7">
        <w:rPr>
          <w:rFonts w:ascii="Times New Roman" w:hAnsi="Times New Roman" w:cs="Times New Roman"/>
          <w:b/>
          <w:sz w:val="24"/>
          <w:szCs w:val="24"/>
        </w:rPr>
        <w:t>3</w:t>
      </w:r>
      <w:r w:rsidR="00A83BC4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125AA7">
        <w:rPr>
          <w:rFonts w:ascii="Times New Roman" w:hAnsi="Times New Roman" w:cs="Times New Roman"/>
          <w:b/>
          <w:sz w:val="24"/>
          <w:szCs w:val="24"/>
        </w:rPr>
        <w:t>10</w:t>
      </w:r>
      <w:r w:rsidR="002127C8" w:rsidRPr="0077553E">
        <w:rPr>
          <w:rFonts w:ascii="Times New Roman" w:hAnsi="Times New Roman" w:cs="Times New Roman"/>
          <w:b/>
          <w:sz w:val="24"/>
          <w:szCs w:val="24"/>
        </w:rPr>
        <w:t>:00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 (время МСК).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.5. Место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EC4D7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EC4D7E">
        <w:rPr>
          <w:rFonts w:ascii="Times New Roman" w:hAnsi="Times New Roman" w:cs="Times New Roman"/>
          <w:b/>
          <w:sz w:val="24"/>
          <w:szCs w:val="24"/>
        </w:rPr>
        <w:t>электронная торговая площадка Сбербанк-АСТ (</w:t>
      </w:r>
      <w:hyperlink r:id="rId11" w:history="1">
        <w:r w:rsidR="00EC4D7E">
          <w:rPr>
            <w:rStyle w:val="a4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EC4D7E">
        <w:rPr>
          <w:rFonts w:ascii="Times New Roman" w:hAnsi="Times New Roman" w:cs="Times New Roman"/>
          <w:b/>
          <w:sz w:val="24"/>
          <w:szCs w:val="24"/>
        </w:rPr>
        <w:t>)</w:t>
      </w:r>
    </w:p>
    <w:p w:rsidR="0077553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4</w:t>
      </w:r>
      <w:r w:rsidR="00EC4D7E">
        <w:rPr>
          <w:b/>
          <w:bCs/>
        </w:rPr>
        <w:t xml:space="preserve">. Порядок регистрации на электронной площадке и подачи заявки на участие 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в аукционе в электронной форме:</w:t>
      </w:r>
    </w:p>
    <w:p w:rsidR="00336745" w:rsidRDefault="00336745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C4D7E">
        <w:rPr>
          <w:rFonts w:ascii="Times New Roman" w:hAnsi="Times New Roman" w:cs="Times New Roman"/>
          <w:bCs/>
          <w:sz w:val="24"/>
          <w:szCs w:val="24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EC4D7E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sz w:val="24"/>
          <w:szCs w:val="24"/>
        </w:rPr>
        <w:t>.2. Задаток, перечисленный победителем аукциона, засчитывается в сумму платежа по договору купли-продажи</w:t>
      </w:r>
      <w:r w:rsidR="0077553E">
        <w:rPr>
          <w:rFonts w:ascii="Times New Roman" w:eastAsia="Calibri" w:hAnsi="Times New Roman" w:cs="Times New Roman"/>
          <w:sz w:val="24"/>
          <w:szCs w:val="24"/>
        </w:rPr>
        <w:t xml:space="preserve"> (аренды)</w:t>
      </w:r>
      <w:r w:rsidR="00EC4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color w:val="03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/>
          <w:sz w:val="24"/>
          <w:szCs w:val="24"/>
        </w:rPr>
        <w:t>Внесение и возврат задатков:</w:t>
      </w:r>
    </w:p>
    <w:p w:rsidR="0077553E" w:rsidRDefault="0077553E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7F5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D7E">
        <w:rPr>
          <w:rFonts w:ascii="Times New Roman" w:hAnsi="Times New Roman" w:cs="Times New Roman"/>
          <w:sz w:val="24"/>
          <w:szCs w:val="24"/>
        </w:rPr>
        <w:t xml:space="preserve">.1. 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125AA7" w:rsidRPr="00125AA7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EC4D7E" w:rsidRPr="00125AA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25AA7">
        <w:rPr>
          <w:rFonts w:ascii="Times New Roman" w:eastAsia="Calibri" w:hAnsi="Times New Roman" w:cs="Times New Roman"/>
          <w:b/>
          <w:sz w:val="24"/>
          <w:szCs w:val="24"/>
        </w:rPr>
        <w:t>03.2023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125AA7">
        <w:rPr>
          <w:rFonts w:ascii="Times New Roman" w:hAnsi="Times New Roman" w:cs="Times New Roman"/>
          <w:b/>
          <w:sz w:val="24"/>
          <w:szCs w:val="24"/>
        </w:rPr>
        <w:t>6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</w:t>
      </w:r>
      <w:r w:rsidR="00945069">
        <w:rPr>
          <w:rFonts w:ascii="Times New Roman" w:hAnsi="Times New Roman" w:cs="Times New Roman"/>
          <w:bCs/>
          <w:sz w:val="24"/>
          <w:szCs w:val="24"/>
        </w:rPr>
        <w:t>а</w:t>
      </w:r>
      <w:r w:rsidR="00EC4D7E">
        <w:rPr>
          <w:rFonts w:ascii="Times New Roman" w:hAnsi="Times New Roman" w:cs="Times New Roman"/>
          <w:bCs/>
          <w:sz w:val="24"/>
          <w:szCs w:val="24"/>
        </w:rPr>
        <w:t>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 w:rsidR="00EC4D7E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</w:t>
      </w:r>
      <w:r w:rsidR="00EC4D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Регламентом электронной площадки. </w:t>
      </w:r>
      <w:r w:rsidR="00EC4D7E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продаже</w:t>
      </w:r>
      <w:r w:rsidR="0077553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7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поступления задатков от заявителей устанавливается на основании выписки (выписок) из лицевого счета Организатора аукциона. 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</w:t>
      </w:r>
      <w:r w:rsidR="00125AA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(МСК) дня </w:t>
      </w:r>
      <w:r w:rsidR="00125AA7">
        <w:rPr>
          <w:rFonts w:ascii="Times New Roman" w:hAnsi="Times New Roman" w:cs="Times New Roman"/>
          <w:sz w:val="24"/>
          <w:szCs w:val="24"/>
        </w:rPr>
        <w:t>окончания подачи заявок</w:t>
      </w:r>
      <w:r>
        <w:rPr>
          <w:rFonts w:ascii="Times New Roman" w:hAnsi="Times New Roman" w:cs="Times New Roman"/>
          <w:sz w:val="24"/>
          <w:szCs w:val="24"/>
        </w:rPr>
        <w:t>, указанного в извещении.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http://utp.sberbank-ast.ru/Main/Notice/697/Requisites</w:t>
        </w:r>
      </w:hyperlink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Банковские реквизиты счета для перечисления задатка: </w:t>
      </w:r>
    </w:p>
    <w:p w:rsidR="00EC4D7E" w:rsidRDefault="00E90FFA" w:rsidP="001A2810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C4D7E">
        <w:rPr>
          <w:rFonts w:ascii="Times New Roman" w:hAnsi="Times New Roman" w:cs="Times New Roman"/>
          <w:bCs/>
          <w:sz w:val="24"/>
          <w:szCs w:val="24"/>
        </w:rPr>
        <w:t>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EC4D7E" w:rsidRDefault="00EC4D7E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 Перечень представляемых претендентами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336745" w:rsidRDefault="00336745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.1.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EC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EC4D7E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 цене подается участником в день проведения аукциона </w:t>
      </w:r>
      <w:r w:rsidR="000E3D2F">
        <w:rPr>
          <w:rFonts w:ascii="Times New Roman" w:eastAsia="Calibri" w:hAnsi="Times New Roman" w:cs="Times New Roman"/>
          <w:b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3D2F">
        <w:rPr>
          <w:rFonts w:ascii="Times New Roman" w:eastAsia="Calibri" w:hAnsi="Times New Roman" w:cs="Times New Roman"/>
          <w:b/>
          <w:sz w:val="24"/>
          <w:szCs w:val="24"/>
        </w:rPr>
        <w:t>03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0E3D2F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E3D2F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eastAsia="Calibri" w:hAnsi="Times New Roman" w:cs="Times New Roman"/>
          <w:sz w:val="24"/>
          <w:szCs w:val="24"/>
        </w:rPr>
        <w:t>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вправе подать только одно предложение о цене, которое не может быть изменено.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заверенные копии учредительных документов;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="00EC4D7E">
          <w:rPr>
            <w:rStyle w:val="a4"/>
            <w:rFonts w:ascii="Times New Roman" w:hAnsi="Times New Roman"/>
            <w:sz w:val="24"/>
            <w:szCs w:val="24"/>
          </w:rPr>
          <w:t>порядке</w:t>
        </w:r>
      </w:hyperlink>
      <w:r w:rsidR="00EC4D7E">
        <w:rPr>
          <w:rFonts w:ascii="Times New Roman" w:hAnsi="Times New Roman" w:cs="Times New Roman"/>
          <w:sz w:val="24"/>
          <w:szCs w:val="24"/>
        </w:rPr>
        <w:t xml:space="preserve">, или нотариально заверенная копия такой доверенности. В случае, если доверенность на осуществление действий от </w:t>
      </w:r>
      <w:r w:rsidR="00EC4D7E">
        <w:rPr>
          <w:rFonts w:ascii="Times New Roman" w:hAnsi="Times New Roman" w:cs="Times New Roman"/>
          <w:sz w:val="24"/>
          <w:szCs w:val="24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6745" w:rsidRPr="00336745" w:rsidRDefault="001A2810" w:rsidP="001A2810">
      <w:pPr>
        <w:pStyle w:val="3"/>
        <w:tabs>
          <w:tab w:val="left" w:pos="65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C4D7E" w:rsidRPr="00336745">
        <w:rPr>
          <w:rFonts w:ascii="Times New Roman" w:eastAsia="Calibri" w:hAnsi="Times New Roman"/>
          <w:bCs/>
          <w:sz w:val="24"/>
          <w:szCs w:val="24"/>
        </w:rPr>
        <w:t xml:space="preserve">.4. </w:t>
      </w:r>
      <w:r w:rsidR="00336745" w:rsidRPr="00336745"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EC4D7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.8.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</w:p>
    <w:p w:rsidR="00EC4D7E" w:rsidRDefault="001A2810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EC4D7E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1A2810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</w:p>
    <w:p w:rsidR="000E3D2F" w:rsidRDefault="000E3D2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8</w:t>
      </w:r>
      <w:r w:rsidR="00EC4D7E">
        <w:rPr>
          <w:b/>
        </w:rPr>
        <w:t>. Порядок рассмотрения заявок на участие в аукционе</w:t>
      </w:r>
    </w:p>
    <w:p w:rsidR="001A2810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994CAB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C4D7E" w:rsidRDefault="00EC4D7E" w:rsidP="001A281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случае, если аукцион признан несостоявшимся и только один заявитель признан участником аукциона,</w:t>
      </w:r>
      <w:r w:rsidR="00721DA8">
        <w:rPr>
          <w:color w:val="000000"/>
        </w:rPr>
        <w:t xml:space="preserve"> </w:t>
      </w:r>
      <w:r>
        <w:rPr>
          <w:color w:val="000000"/>
        </w:rPr>
        <w:t xml:space="preserve">комитет по управлению имуществом </w:t>
      </w:r>
      <w:r w:rsidR="00721DA8">
        <w:rPr>
          <w:color w:val="000000"/>
        </w:rPr>
        <w:t>Маловишерс</w:t>
      </w:r>
      <w:r>
        <w:rPr>
          <w:color w:val="000000"/>
        </w:rPr>
        <w:t xml:space="preserve">кого </w:t>
      </w:r>
      <w:r w:rsidR="00721DA8">
        <w:rPr>
          <w:color w:val="000000"/>
        </w:rPr>
        <w:t xml:space="preserve">муниципального района </w:t>
      </w:r>
      <w:r>
        <w:rPr>
          <w:color w:val="000000"/>
        </w:rPr>
        <w:t>в течение десяти дней со дня подписания протокола рассмотрения заявок обязан направить заявителю два экземпляра подписанного проекта договора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участка. При этом договор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 </w:t>
      </w:r>
    </w:p>
    <w:p w:rsidR="00AC377A" w:rsidRPr="00AC377A" w:rsidRDefault="00EC4D7E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7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AC377A" w:rsidRPr="00AC377A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имуществом Маловишерского муниципального района.</w:t>
      </w:r>
    </w:p>
    <w:p w:rsidR="00EC4D7E" w:rsidRDefault="00AC377A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администрации в течение одного рабочего дня со дня подписания 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наибольшую цену земельного участка.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="00EC4D7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Порядок проведения аукциона в электронной форме</w:t>
      </w:r>
    </w:p>
    <w:p w:rsidR="00336745" w:rsidRDefault="00336745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994CAB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и не изменяется в течение всего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</w:t>
      </w:r>
      <w:r w:rsidR="00994CA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0E3D2F" w:rsidRDefault="000E3D2F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</w:t>
      </w:r>
      <w:r w:rsidR="0080082C">
        <w:rPr>
          <w:rFonts w:ascii="Times New Roman" w:hAnsi="Times New Roman" w:cs="Times New Roman"/>
          <w:b/>
          <w:bCs/>
          <w:sz w:val="24"/>
          <w:szCs w:val="24"/>
        </w:rPr>
        <w:t xml:space="preserve"> (аренды)</w:t>
      </w:r>
    </w:p>
    <w:p w:rsidR="00994CAB" w:rsidRDefault="00994CAB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уклонившегося от заключения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0E3D2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2 к настоящему извещению.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A2810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</w:t>
      </w:r>
      <w:r w:rsidR="00F1236F">
        <w:rPr>
          <w:b/>
        </w:rPr>
        <w:t>1</w:t>
      </w:r>
      <w:r>
        <w:rPr>
          <w:b/>
        </w:rPr>
        <w:t>. Порядок отказа от проведения торгов</w:t>
      </w:r>
    </w:p>
    <w:p w:rsidR="00F1236F" w:rsidRDefault="00F1236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0E3D2F" w:rsidRDefault="00EC4D7E" w:rsidP="001A28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http://</w:t>
        </w:r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torgi.gov.ru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16" w:history="1"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3D2F" w:rsidRPr="00100F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3D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C4D7E" w:rsidRDefault="00EC4D7E" w:rsidP="00EC4D7E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EB64B1" w:rsidRPr="00EB64B1" w:rsidRDefault="00EB64B1" w:rsidP="00EB6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4B1">
        <w:rPr>
          <w:rFonts w:ascii="Times New Roman" w:hAnsi="Times New Roman" w:cs="Times New Roman"/>
        </w:rPr>
        <w:lastRenderedPageBreak/>
        <w:t>Приложение 1 к извещению</w:t>
      </w:r>
    </w:p>
    <w:p w:rsidR="00EB64B1" w:rsidRPr="00EB64B1" w:rsidRDefault="00EB64B1" w:rsidP="00EB64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64B1" w:rsidRPr="00EB64B1" w:rsidRDefault="00EB64B1" w:rsidP="00EB6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4B1">
        <w:rPr>
          <w:rFonts w:ascii="Times New Roman" w:hAnsi="Times New Roman" w:cs="Times New Roman"/>
        </w:rPr>
        <w:t>В комитет по управлению имуществом</w:t>
      </w:r>
    </w:p>
    <w:p w:rsidR="00EB64B1" w:rsidRPr="00EB64B1" w:rsidRDefault="00EB64B1" w:rsidP="00EB6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4B1">
        <w:rPr>
          <w:rFonts w:ascii="Times New Roman" w:hAnsi="Times New Roman" w:cs="Times New Roman"/>
        </w:rPr>
        <w:t xml:space="preserve">Администрации Маловишерского </w:t>
      </w:r>
    </w:p>
    <w:p w:rsidR="00EB64B1" w:rsidRPr="00EB64B1" w:rsidRDefault="00EB64B1" w:rsidP="00EB6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4B1">
        <w:rPr>
          <w:rFonts w:ascii="Times New Roman" w:hAnsi="Times New Roman" w:cs="Times New Roman"/>
        </w:rPr>
        <w:t xml:space="preserve">муниципального района </w:t>
      </w:r>
    </w:p>
    <w:p w:rsidR="00EB64B1" w:rsidRPr="00EB64B1" w:rsidRDefault="00EB64B1" w:rsidP="00EB6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64B1">
        <w:rPr>
          <w:rFonts w:ascii="Times New Roman" w:hAnsi="Times New Roman" w:cs="Times New Roman"/>
        </w:rPr>
        <w:t>Новгородской области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EB64B1" w:rsidRPr="00EB64B1" w:rsidRDefault="00EB64B1" w:rsidP="00EB64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b/>
          <w:kern w:val="2"/>
          <w:lang w:eastAsia="zh-CN" w:bidi="hi-IN"/>
        </w:rPr>
        <w:t>З А Я В К А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EB64B1" w:rsidRPr="00EB64B1" w:rsidRDefault="00EB64B1" w:rsidP="00EB64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«_____» ___________202___года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     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 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г. Малая Вишера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( полное наименование юридического лица либо фамилия, имя, отчество и 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именуемое (- ый, - ая) в дальнейшем Претендент, в лице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(должность, фамилия, имя, отчество)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____,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действующего (- ей)  на основании 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________,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  <w:t>(устав, доверенность или др.)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Calibri" w:hAnsi="Times New Roman" w:cs="Times New Roman"/>
          <w:kern w:val="2"/>
          <w:lang w:eastAsia="zh-CN" w:bidi="hi-IN"/>
        </w:rPr>
        <w:t xml:space="preserve">    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 ( кадастровый номер, площадь, местоположение земельного участка)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обязуется:</w:t>
      </w:r>
    </w:p>
    <w:p w:rsidR="00EB64B1" w:rsidRPr="00EB64B1" w:rsidRDefault="00EB64B1" w:rsidP="00EB64B1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соблюдать условия аукциона, содержащиеся в информационном сообщении о проведении аукциона, опубликованном  _____________________________ от ____________________№________________, а также порядок проведения 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lang w:eastAsia="zh-CN" w:bidi="hi-IN"/>
        </w:rPr>
        <w:t>, 39.13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 xml:space="preserve"> Земельного кодекса Российской Федерации.</w:t>
      </w:r>
    </w:p>
    <w:p w:rsidR="00EB64B1" w:rsidRPr="00EB64B1" w:rsidRDefault="00EB64B1" w:rsidP="00EB64B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B64B1" w:rsidRPr="00EB64B1" w:rsidRDefault="00EB64B1" w:rsidP="00EB64B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 xml:space="preserve"> (подпись Претендента или его полномочного представителя)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Calibri" w:hAnsi="Times New Roman" w:cs="Times New Roman"/>
          <w:kern w:val="2"/>
          <w:lang w:eastAsia="zh-CN" w:bidi="hi-IN"/>
        </w:rPr>
        <w:t xml:space="preserve">        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3) Даю согласие на обработку персональных данных.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_________________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 )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«_________»_____________________202____года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  <w:t>Заявка принята Продавцом: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 xml:space="preserve">________час._______мин.        «_________»_________________20___года  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                   ________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_____________________</w:t>
      </w:r>
    </w:p>
    <w:p w:rsidR="00EB64B1" w:rsidRPr="00EB64B1" w:rsidRDefault="00EB64B1" w:rsidP="00EB64B1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</w:r>
      <w:r w:rsidRPr="00EB64B1"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p w:rsidR="00EB64B1" w:rsidRDefault="00EB64B1" w:rsidP="00EB64B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EB64B1" w:rsidRDefault="00EB64B1" w:rsidP="00EB64B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4747FE" w:rsidRDefault="004747FE" w:rsidP="004747FE">
      <w:pPr>
        <w:rPr>
          <w:sz w:val="28"/>
          <w:szCs w:val="28"/>
        </w:rPr>
      </w:pPr>
    </w:p>
    <w:p w:rsidR="004747FE" w:rsidRDefault="004747FE" w:rsidP="00A7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</w:rPr>
      </w:pPr>
    </w:p>
    <w:sectPr w:rsidR="004747FE" w:rsidSect="001A2810">
      <w:headerReference w:type="default" r:id="rId1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5D" w:rsidRDefault="0033595D" w:rsidP="00A771E2">
      <w:pPr>
        <w:spacing w:after="0" w:line="240" w:lineRule="auto"/>
      </w:pPr>
      <w:r>
        <w:separator/>
      </w:r>
    </w:p>
  </w:endnote>
  <w:endnote w:type="continuationSeparator" w:id="1">
    <w:p w:rsidR="0033595D" w:rsidRDefault="0033595D" w:rsidP="00A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5D" w:rsidRDefault="0033595D" w:rsidP="00A771E2">
      <w:pPr>
        <w:spacing w:after="0" w:line="240" w:lineRule="auto"/>
      </w:pPr>
      <w:r>
        <w:separator/>
      </w:r>
    </w:p>
  </w:footnote>
  <w:footnote w:type="continuationSeparator" w:id="1">
    <w:p w:rsidR="0033595D" w:rsidRDefault="0033595D" w:rsidP="00A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5720"/>
      <w:docPartObj>
        <w:docPartGallery w:val="Page Numbers (Top of Page)"/>
        <w:docPartUnique/>
      </w:docPartObj>
    </w:sdtPr>
    <w:sdtContent>
      <w:p w:rsidR="00721DA8" w:rsidRDefault="00092341">
        <w:pPr>
          <w:pStyle w:val="a8"/>
          <w:jc w:val="center"/>
        </w:pPr>
        <w:fldSimple w:instr="PAGE   \* MERGEFORMAT">
          <w:r w:rsidR="00EB64B1">
            <w:rPr>
              <w:noProof/>
            </w:rPr>
            <w:t>2</w:t>
          </w:r>
        </w:fldSimple>
      </w:p>
    </w:sdtContent>
  </w:sdt>
  <w:p w:rsidR="00721DA8" w:rsidRDefault="00721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FD4F75"/>
    <w:multiLevelType w:val="multilevel"/>
    <w:tmpl w:val="28324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F08783E"/>
    <w:multiLevelType w:val="hybridMultilevel"/>
    <w:tmpl w:val="495006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D844FF"/>
    <w:multiLevelType w:val="singleLevel"/>
    <w:tmpl w:val="ED16F728"/>
    <w:lvl w:ilvl="0">
      <w:start w:val="1"/>
      <w:numFmt w:val="decimal"/>
      <w:lvlText w:val="4.%1.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92D2312"/>
    <w:multiLevelType w:val="singleLevel"/>
    <w:tmpl w:val="0624ED4C"/>
    <w:lvl w:ilvl="0">
      <w:start w:val="1"/>
      <w:numFmt w:val="decimal"/>
      <w:lvlText w:val="4.2.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C58"/>
    <w:multiLevelType w:val="hybridMultilevel"/>
    <w:tmpl w:val="D83E4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47"/>
    <w:rsid w:val="000146D5"/>
    <w:rsid w:val="000221A8"/>
    <w:rsid w:val="000633A0"/>
    <w:rsid w:val="00092341"/>
    <w:rsid w:val="00097175"/>
    <w:rsid w:val="000C6A49"/>
    <w:rsid w:val="000E3D2F"/>
    <w:rsid w:val="00100A69"/>
    <w:rsid w:val="00100EF3"/>
    <w:rsid w:val="00110A7B"/>
    <w:rsid w:val="0011139A"/>
    <w:rsid w:val="00125AA7"/>
    <w:rsid w:val="0014101D"/>
    <w:rsid w:val="00154397"/>
    <w:rsid w:val="00183F53"/>
    <w:rsid w:val="00197EE6"/>
    <w:rsid w:val="001A2810"/>
    <w:rsid w:val="001A3D9B"/>
    <w:rsid w:val="00210749"/>
    <w:rsid w:val="002127C8"/>
    <w:rsid w:val="002244E9"/>
    <w:rsid w:val="002406F7"/>
    <w:rsid w:val="002576D3"/>
    <w:rsid w:val="002634ED"/>
    <w:rsid w:val="00273376"/>
    <w:rsid w:val="002D7828"/>
    <w:rsid w:val="002F4A29"/>
    <w:rsid w:val="003160AB"/>
    <w:rsid w:val="0032293F"/>
    <w:rsid w:val="00327C71"/>
    <w:rsid w:val="0033595D"/>
    <w:rsid w:val="00336745"/>
    <w:rsid w:val="00347EBF"/>
    <w:rsid w:val="00357272"/>
    <w:rsid w:val="003718B2"/>
    <w:rsid w:val="00376FBB"/>
    <w:rsid w:val="00377AFF"/>
    <w:rsid w:val="003C3965"/>
    <w:rsid w:val="003C57B9"/>
    <w:rsid w:val="003E7F0F"/>
    <w:rsid w:val="003F4737"/>
    <w:rsid w:val="003F569F"/>
    <w:rsid w:val="003F6C93"/>
    <w:rsid w:val="003F7769"/>
    <w:rsid w:val="004747FE"/>
    <w:rsid w:val="004808EE"/>
    <w:rsid w:val="004A4F24"/>
    <w:rsid w:val="004A576A"/>
    <w:rsid w:val="004C316B"/>
    <w:rsid w:val="004C72F7"/>
    <w:rsid w:val="004D0527"/>
    <w:rsid w:val="004F17AF"/>
    <w:rsid w:val="004F5142"/>
    <w:rsid w:val="0051310A"/>
    <w:rsid w:val="00533CAF"/>
    <w:rsid w:val="00541567"/>
    <w:rsid w:val="00582FF3"/>
    <w:rsid w:val="005A54DC"/>
    <w:rsid w:val="005B5AC9"/>
    <w:rsid w:val="005C0CF7"/>
    <w:rsid w:val="005C5747"/>
    <w:rsid w:val="005C7E61"/>
    <w:rsid w:val="005F06E6"/>
    <w:rsid w:val="00606151"/>
    <w:rsid w:val="00621365"/>
    <w:rsid w:val="00626537"/>
    <w:rsid w:val="00660D7D"/>
    <w:rsid w:val="00717C64"/>
    <w:rsid w:val="00721DA8"/>
    <w:rsid w:val="00721E0C"/>
    <w:rsid w:val="00726A68"/>
    <w:rsid w:val="00735375"/>
    <w:rsid w:val="00771246"/>
    <w:rsid w:val="0077553E"/>
    <w:rsid w:val="00792EEC"/>
    <w:rsid w:val="007A277B"/>
    <w:rsid w:val="007A5BBC"/>
    <w:rsid w:val="007D19B0"/>
    <w:rsid w:val="007E53AF"/>
    <w:rsid w:val="007E798E"/>
    <w:rsid w:val="007F5EA0"/>
    <w:rsid w:val="0080082C"/>
    <w:rsid w:val="00865182"/>
    <w:rsid w:val="00885A33"/>
    <w:rsid w:val="008D1A99"/>
    <w:rsid w:val="00922C51"/>
    <w:rsid w:val="00925EB9"/>
    <w:rsid w:val="00936E45"/>
    <w:rsid w:val="00945069"/>
    <w:rsid w:val="009637DC"/>
    <w:rsid w:val="009808D7"/>
    <w:rsid w:val="009836FF"/>
    <w:rsid w:val="00994CAB"/>
    <w:rsid w:val="009953CD"/>
    <w:rsid w:val="009A6C19"/>
    <w:rsid w:val="009B2F55"/>
    <w:rsid w:val="009B43E4"/>
    <w:rsid w:val="009C4CEE"/>
    <w:rsid w:val="009D5608"/>
    <w:rsid w:val="009D60C5"/>
    <w:rsid w:val="009D67ED"/>
    <w:rsid w:val="009E3359"/>
    <w:rsid w:val="00A623B9"/>
    <w:rsid w:val="00A65A05"/>
    <w:rsid w:val="00A771E2"/>
    <w:rsid w:val="00A83BC4"/>
    <w:rsid w:val="00A9664A"/>
    <w:rsid w:val="00AB1239"/>
    <w:rsid w:val="00AC377A"/>
    <w:rsid w:val="00AC6820"/>
    <w:rsid w:val="00AC740C"/>
    <w:rsid w:val="00AD4AF6"/>
    <w:rsid w:val="00AE01DD"/>
    <w:rsid w:val="00B26A79"/>
    <w:rsid w:val="00B35C80"/>
    <w:rsid w:val="00B36305"/>
    <w:rsid w:val="00B40537"/>
    <w:rsid w:val="00B416B5"/>
    <w:rsid w:val="00B62784"/>
    <w:rsid w:val="00B97DAA"/>
    <w:rsid w:val="00BB642F"/>
    <w:rsid w:val="00BE235D"/>
    <w:rsid w:val="00BF7705"/>
    <w:rsid w:val="00C22447"/>
    <w:rsid w:val="00C3131B"/>
    <w:rsid w:val="00C5158C"/>
    <w:rsid w:val="00C55053"/>
    <w:rsid w:val="00C766D5"/>
    <w:rsid w:val="00CA0977"/>
    <w:rsid w:val="00CB6D0F"/>
    <w:rsid w:val="00CE1D23"/>
    <w:rsid w:val="00D230E4"/>
    <w:rsid w:val="00D30EEC"/>
    <w:rsid w:val="00D70A77"/>
    <w:rsid w:val="00DA772E"/>
    <w:rsid w:val="00DD50D9"/>
    <w:rsid w:val="00E41C48"/>
    <w:rsid w:val="00E636E9"/>
    <w:rsid w:val="00E90D6D"/>
    <w:rsid w:val="00E90FFA"/>
    <w:rsid w:val="00EB246B"/>
    <w:rsid w:val="00EB2BE0"/>
    <w:rsid w:val="00EB64B1"/>
    <w:rsid w:val="00EC4D7E"/>
    <w:rsid w:val="00EE07F6"/>
    <w:rsid w:val="00EE4C24"/>
    <w:rsid w:val="00EE6D7B"/>
    <w:rsid w:val="00F1236F"/>
    <w:rsid w:val="00F20FFD"/>
    <w:rsid w:val="00F43B7E"/>
    <w:rsid w:val="00F44482"/>
    <w:rsid w:val="00FD3FFC"/>
    <w:rsid w:val="00FD5540"/>
    <w:rsid w:val="00FF1794"/>
    <w:rsid w:val="00FF180B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0"/>
  </w:style>
  <w:style w:type="paragraph" w:styleId="1">
    <w:name w:val="heading 1"/>
    <w:basedOn w:val="a"/>
    <w:next w:val="a"/>
    <w:link w:val="10"/>
    <w:qFormat/>
    <w:rsid w:val="00BF770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75"/>
    <w:pPr>
      <w:ind w:left="720"/>
      <w:contextualSpacing/>
    </w:pPr>
  </w:style>
  <w:style w:type="character" w:styleId="a4">
    <w:name w:val="Hyperlink"/>
    <w:rsid w:val="00735375"/>
    <w:rPr>
      <w:color w:val="0000FF"/>
      <w:u w:val="single"/>
    </w:rPr>
  </w:style>
  <w:style w:type="table" w:styleId="a5">
    <w:name w:val="Table Grid"/>
    <w:basedOn w:val="a1"/>
    <w:uiPriority w:val="59"/>
    <w:rsid w:val="004C3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No Spacing"/>
    <w:qFormat/>
    <w:rsid w:val="00A77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1E2"/>
  </w:style>
  <w:style w:type="paragraph" w:styleId="aa">
    <w:name w:val="footer"/>
    <w:basedOn w:val="a"/>
    <w:link w:val="ab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1E2"/>
  </w:style>
  <w:style w:type="paragraph" w:styleId="ac">
    <w:name w:val="Body Text"/>
    <w:basedOn w:val="a"/>
    <w:link w:val="ad"/>
    <w:rsid w:val="00A7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771E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23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2447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EC4D7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C4D7E"/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unhideWhenUsed/>
    <w:rsid w:val="003367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745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F7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0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770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5A16-F911-434A-A45C-DE3BCBD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5</cp:revision>
  <cp:lastPrinted>2022-01-20T06:08:00Z</cp:lastPrinted>
  <dcterms:created xsi:type="dcterms:W3CDTF">2023-03-03T08:01:00Z</dcterms:created>
  <dcterms:modified xsi:type="dcterms:W3CDTF">2023-03-03T11:23:00Z</dcterms:modified>
</cp:coreProperties>
</file>